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A40" w:rsidRPr="00C01C6D" w:rsidRDefault="00DD0936" w:rsidP="00BA21AC">
      <w:pPr>
        <w:pStyle w:val="Title"/>
        <w:jc w:val="center"/>
      </w:pPr>
      <w:bookmarkStart w:id="0" w:name="_GoBack"/>
      <w:bookmarkEnd w:id="0"/>
      <w:r w:rsidRPr="00C01C6D">
        <w:t>BIOS</w:t>
      </w:r>
      <w:r w:rsidR="00BA21AC" w:rsidRPr="00C01C6D">
        <w:t xml:space="preserve"> </w:t>
      </w:r>
      <w:r w:rsidR="00C01C6D">
        <w:t>2</w:t>
      </w:r>
      <w:r w:rsidR="004B745A">
        <w:t>6</w:t>
      </w:r>
      <w:r w:rsidR="00C01C6D">
        <w:t>10</w:t>
      </w:r>
      <w:r w:rsidR="00BD4485" w:rsidRPr="00C01C6D">
        <w:t xml:space="preserve">: </w:t>
      </w:r>
      <w:r w:rsidR="00C01C6D" w:rsidRPr="00C01C6D">
        <w:t>Integrative Genetics</w:t>
      </w:r>
      <w:r w:rsidR="00BA21AC" w:rsidRPr="00C01C6D">
        <w:t xml:space="preserve"> </w:t>
      </w:r>
      <w:r w:rsidR="00463815" w:rsidRPr="00C01C6D">
        <w:t>Syllabus</w:t>
      </w:r>
    </w:p>
    <w:p w:rsidR="004B2A40" w:rsidRPr="00C01C6D" w:rsidRDefault="00CE5C2B" w:rsidP="004B2A40">
      <w:pPr>
        <w:rPr>
          <w:b/>
          <w:color w:val="262626" w:themeColor="text1" w:themeTint="D9"/>
          <w:sz w:val="24"/>
          <w:szCs w:val="24"/>
        </w:rPr>
      </w:pPr>
      <w:r w:rsidRPr="00C01C6D">
        <w:rPr>
          <w:b/>
          <w:color w:val="262626" w:themeColor="text1" w:themeTint="D9"/>
          <w:sz w:val="24"/>
          <w:szCs w:val="24"/>
        </w:rPr>
        <w:t>3 credit class</w:t>
      </w:r>
    </w:p>
    <w:p w:rsidR="00D51688" w:rsidRPr="00C01C6D" w:rsidRDefault="00A411FD" w:rsidP="00D51688">
      <w:pPr>
        <w:rPr>
          <w:sz w:val="10"/>
          <w:szCs w:val="10"/>
        </w:rPr>
      </w:pPr>
      <w:r>
        <w:rPr>
          <w:b/>
          <w:color w:val="262626" w:themeColor="text1" w:themeTint="D9"/>
          <w:sz w:val="24"/>
          <w:szCs w:val="24"/>
        </w:rPr>
        <w:t>MW</w:t>
      </w:r>
      <w:r w:rsidR="00BD4485" w:rsidRPr="00C01C6D">
        <w:rPr>
          <w:b/>
          <w:color w:val="262626" w:themeColor="text1" w:themeTint="D9"/>
          <w:sz w:val="24"/>
          <w:szCs w:val="24"/>
        </w:rPr>
        <w:t xml:space="preserve"> 9:30</w:t>
      </w:r>
      <w:r w:rsidR="00CE5C2B" w:rsidRPr="00C01C6D">
        <w:rPr>
          <w:b/>
          <w:color w:val="262626" w:themeColor="text1" w:themeTint="D9"/>
          <w:sz w:val="24"/>
          <w:szCs w:val="24"/>
        </w:rPr>
        <w:t xml:space="preserve"> – </w:t>
      </w:r>
      <w:r w:rsidR="00BD4485" w:rsidRPr="00C01C6D">
        <w:rPr>
          <w:b/>
          <w:color w:val="262626" w:themeColor="text1" w:themeTint="D9"/>
          <w:sz w:val="24"/>
          <w:szCs w:val="24"/>
        </w:rPr>
        <w:t>10</w:t>
      </w:r>
      <w:r w:rsidR="00CE5C2B" w:rsidRPr="00C01C6D">
        <w:rPr>
          <w:b/>
          <w:color w:val="262626" w:themeColor="text1" w:themeTint="D9"/>
          <w:sz w:val="24"/>
          <w:szCs w:val="24"/>
        </w:rPr>
        <w:t>:</w:t>
      </w:r>
      <w:r>
        <w:rPr>
          <w:b/>
          <w:color w:val="262626" w:themeColor="text1" w:themeTint="D9"/>
          <w:sz w:val="24"/>
          <w:szCs w:val="24"/>
        </w:rPr>
        <w:t>45</w:t>
      </w:r>
      <w:r w:rsidR="00CE5C2B" w:rsidRPr="00C01C6D">
        <w:rPr>
          <w:b/>
          <w:color w:val="262626" w:themeColor="text1" w:themeTint="D9"/>
          <w:sz w:val="24"/>
          <w:szCs w:val="24"/>
        </w:rPr>
        <w:t xml:space="preserve"> AM; </w:t>
      </w:r>
      <w:r>
        <w:rPr>
          <w:b/>
          <w:color w:val="262626" w:themeColor="text1" w:themeTint="D9"/>
          <w:sz w:val="24"/>
          <w:szCs w:val="24"/>
        </w:rPr>
        <w:t>CE 320 (</w:t>
      </w:r>
      <w:r w:rsidR="00E258EB">
        <w:rPr>
          <w:b/>
          <w:color w:val="262626" w:themeColor="text1" w:themeTint="D9"/>
          <w:sz w:val="24"/>
          <w:szCs w:val="24"/>
        </w:rPr>
        <w:t>Hybrid Touch Points, SYNC)</w:t>
      </w:r>
    </w:p>
    <w:p w:rsidR="001C5E8D" w:rsidRPr="00C01C6D" w:rsidRDefault="00764E33" w:rsidP="005E60ED">
      <w:pPr>
        <w:spacing w:after="80"/>
        <w:rPr>
          <w:b/>
          <w:color w:val="262626" w:themeColor="text1" w:themeTint="D9"/>
          <w:sz w:val="24"/>
          <w:szCs w:val="24"/>
        </w:rPr>
      </w:pPr>
      <w:r w:rsidRPr="00C01C6D">
        <w:rPr>
          <w:b/>
          <w:color w:val="0F6FC6" w:themeColor="accent1"/>
          <w:sz w:val="24"/>
          <w:szCs w:val="24"/>
        </w:rPr>
        <w:t>Instructor Information</w:t>
      </w:r>
    </w:p>
    <w:tbl>
      <w:tblPr>
        <w:tblStyle w:val="SyllabusTable-NoBorders"/>
        <w:tblW w:w="9720" w:type="dxa"/>
        <w:tblLook w:val="04A0" w:firstRow="1" w:lastRow="0" w:firstColumn="1" w:lastColumn="0" w:noHBand="0" w:noVBand="1"/>
        <w:tblCaption w:val="Content table"/>
      </w:tblPr>
      <w:tblGrid>
        <w:gridCol w:w="3010"/>
        <w:gridCol w:w="3670"/>
        <w:gridCol w:w="3040"/>
      </w:tblGrid>
      <w:tr w:rsidR="001C5E8D" w:rsidRPr="00C01C6D" w:rsidTr="00D00E48">
        <w:trPr>
          <w:cnfStyle w:val="100000000000" w:firstRow="1" w:lastRow="0" w:firstColumn="0" w:lastColumn="0" w:oddVBand="0" w:evenVBand="0" w:oddHBand="0" w:evenHBand="0" w:firstRowFirstColumn="0" w:firstRowLastColumn="0" w:lastRowFirstColumn="0" w:lastRowLastColumn="0"/>
        </w:trPr>
        <w:tc>
          <w:tcPr>
            <w:tcW w:w="3010" w:type="dxa"/>
          </w:tcPr>
          <w:p w:rsidR="00D00E48" w:rsidRDefault="00D00E48">
            <w:pPr>
              <w:rPr>
                <w:color w:val="auto"/>
                <w:sz w:val="22"/>
                <w:szCs w:val="22"/>
              </w:rPr>
            </w:pPr>
            <w:r w:rsidRPr="001221DC">
              <w:rPr>
                <w:color w:val="auto"/>
                <w:sz w:val="22"/>
                <w:szCs w:val="22"/>
              </w:rPr>
              <w:t xml:space="preserve">Instructor </w:t>
            </w:r>
          </w:p>
          <w:p w:rsidR="001C5E8D" w:rsidRPr="00D00E48" w:rsidRDefault="00ED613F">
            <w:pPr>
              <w:rPr>
                <w:b w:val="0"/>
                <w:bCs/>
                <w:color w:val="auto"/>
                <w:sz w:val="22"/>
                <w:szCs w:val="22"/>
              </w:rPr>
            </w:pPr>
            <w:r>
              <w:rPr>
                <w:b w:val="0"/>
                <w:bCs/>
                <w:color w:val="auto"/>
                <w:sz w:val="22"/>
                <w:szCs w:val="22"/>
              </w:rPr>
              <w:t>Prof</w:t>
            </w:r>
            <w:r w:rsidR="00CE5C2B" w:rsidRPr="00D00E48">
              <w:rPr>
                <w:b w:val="0"/>
                <w:bCs/>
                <w:color w:val="auto"/>
                <w:sz w:val="22"/>
                <w:szCs w:val="22"/>
              </w:rPr>
              <w:t xml:space="preserve">. </w:t>
            </w:r>
            <w:r w:rsidR="00BD4485" w:rsidRPr="00D00E48">
              <w:rPr>
                <w:b w:val="0"/>
                <w:bCs/>
                <w:color w:val="auto"/>
                <w:sz w:val="22"/>
                <w:szCs w:val="22"/>
              </w:rPr>
              <w:t>Yury Chernoff</w:t>
            </w:r>
          </w:p>
          <w:p w:rsidR="00CE5C2B" w:rsidRPr="001221DC" w:rsidRDefault="00A411FD">
            <w:pPr>
              <w:rPr>
                <w:color w:val="auto"/>
                <w:sz w:val="22"/>
                <w:szCs w:val="22"/>
              </w:rPr>
            </w:pPr>
            <w:r w:rsidRPr="00D00E48">
              <w:rPr>
                <w:b w:val="0"/>
                <w:bCs/>
                <w:color w:val="auto"/>
                <w:sz w:val="22"/>
                <w:szCs w:val="22"/>
              </w:rPr>
              <w:t>Krone EBB 5016</w:t>
            </w:r>
          </w:p>
        </w:tc>
        <w:tc>
          <w:tcPr>
            <w:tcW w:w="3670" w:type="dxa"/>
          </w:tcPr>
          <w:p w:rsidR="00D00E48" w:rsidRPr="00D00E48" w:rsidRDefault="00D00E48">
            <w:pPr>
              <w:rPr>
                <w:color w:val="auto"/>
                <w:sz w:val="22"/>
                <w:szCs w:val="22"/>
              </w:rPr>
            </w:pPr>
            <w:r w:rsidRPr="00D00E48">
              <w:rPr>
                <w:color w:val="auto"/>
                <w:sz w:val="22"/>
                <w:szCs w:val="22"/>
              </w:rPr>
              <w:t>Email</w:t>
            </w:r>
          </w:p>
          <w:p w:rsidR="001C5E8D" w:rsidRPr="001221DC" w:rsidRDefault="00D00E48">
            <w:pPr>
              <w:rPr>
                <w:color w:val="auto"/>
                <w:sz w:val="22"/>
                <w:szCs w:val="22"/>
              </w:rPr>
            </w:pPr>
            <w:r w:rsidRPr="00D00E48">
              <w:rPr>
                <w:b w:val="0"/>
                <w:bCs/>
                <w:color w:val="0070C0"/>
              </w:rPr>
              <w:t xml:space="preserve"> </w:t>
            </w:r>
            <w:hyperlink r:id="rId8" w:history="1">
              <w:r w:rsidR="00BD4485" w:rsidRPr="00D00E48">
                <w:rPr>
                  <w:rStyle w:val="Hyperlink"/>
                  <w:b w:val="0"/>
                  <w:bCs/>
                  <w:color w:val="0070C0"/>
                  <w:sz w:val="22"/>
                  <w:szCs w:val="22"/>
                </w:rPr>
                <w:t>yury.chernoff@biology.gatech.edu</w:t>
              </w:r>
            </w:hyperlink>
          </w:p>
          <w:p w:rsidR="00CE5C2B" w:rsidRPr="001221DC" w:rsidRDefault="00CE5C2B">
            <w:pPr>
              <w:rPr>
                <w:color w:val="auto"/>
                <w:sz w:val="22"/>
                <w:szCs w:val="22"/>
              </w:rPr>
            </w:pPr>
          </w:p>
        </w:tc>
        <w:tc>
          <w:tcPr>
            <w:tcW w:w="3040" w:type="dxa"/>
          </w:tcPr>
          <w:p w:rsidR="00D00E48" w:rsidRPr="00D00E48" w:rsidRDefault="00D00E48">
            <w:pPr>
              <w:rPr>
                <w:color w:val="auto"/>
                <w:sz w:val="22"/>
                <w:szCs w:val="22"/>
              </w:rPr>
            </w:pPr>
            <w:r w:rsidRPr="00D00E48">
              <w:rPr>
                <w:color w:val="auto"/>
                <w:sz w:val="22"/>
                <w:szCs w:val="22"/>
              </w:rPr>
              <w:t xml:space="preserve">Office Hours </w:t>
            </w:r>
          </w:p>
          <w:p w:rsidR="004B2A40" w:rsidRPr="00D00E48" w:rsidRDefault="00BD4485">
            <w:pPr>
              <w:rPr>
                <w:b w:val="0"/>
                <w:bCs/>
                <w:color w:val="auto"/>
                <w:sz w:val="22"/>
                <w:szCs w:val="22"/>
              </w:rPr>
            </w:pPr>
            <w:r w:rsidRPr="00D00E48">
              <w:rPr>
                <w:b w:val="0"/>
                <w:bCs/>
                <w:color w:val="auto"/>
                <w:sz w:val="22"/>
                <w:szCs w:val="22"/>
              </w:rPr>
              <w:t>By</w:t>
            </w:r>
            <w:r w:rsidR="0097026C" w:rsidRPr="00D00E48">
              <w:rPr>
                <w:b w:val="0"/>
                <w:bCs/>
                <w:color w:val="auto"/>
                <w:sz w:val="22"/>
                <w:szCs w:val="22"/>
              </w:rPr>
              <w:t xml:space="preserve"> </w:t>
            </w:r>
            <w:r w:rsidR="00A411FD" w:rsidRPr="00D00E48">
              <w:rPr>
                <w:b w:val="0"/>
                <w:bCs/>
                <w:color w:val="auto"/>
                <w:sz w:val="22"/>
                <w:szCs w:val="22"/>
              </w:rPr>
              <w:t xml:space="preserve">Email </w:t>
            </w:r>
            <w:r w:rsidR="0097026C" w:rsidRPr="00D00E48">
              <w:rPr>
                <w:b w:val="0"/>
                <w:bCs/>
                <w:color w:val="auto"/>
                <w:sz w:val="22"/>
                <w:szCs w:val="22"/>
              </w:rPr>
              <w:t>appointment</w:t>
            </w:r>
          </w:p>
          <w:p w:rsidR="00CE5C2B" w:rsidRPr="001221DC" w:rsidRDefault="00CE5C2B">
            <w:pPr>
              <w:rPr>
                <w:color w:val="auto"/>
                <w:sz w:val="22"/>
                <w:szCs w:val="22"/>
              </w:rPr>
            </w:pPr>
          </w:p>
        </w:tc>
      </w:tr>
      <w:tr w:rsidR="004B2A40" w:rsidRPr="00C01C6D" w:rsidTr="00D00E48">
        <w:trPr>
          <w:trHeight w:val="468"/>
        </w:trPr>
        <w:tc>
          <w:tcPr>
            <w:tcW w:w="3010" w:type="dxa"/>
          </w:tcPr>
          <w:p w:rsidR="00D00E48" w:rsidRDefault="004B2A40" w:rsidP="00D00E48">
            <w:pPr>
              <w:spacing w:before="120"/>
              <w:rPr>
                <w:bCs/>
                <w:color w:val="auto"/>
                <w:sz w:val="22"/>
                <w:szCs w:val="22"/>
              </w:rPr>
            </w:pPr>
            <w:r w:rsidRPr="001221DC">
              <w:rPr>
                <w:b/>
                <w:color w:val="auto"/>
                <w:sz w:val="22"/>
                <w:szCs w:val="22"/>
              </w:rPr>
              <w:t>Teaching Assistant</w:t>
            </w:r>
            <w:r w:rsidR="00D00E48" w:rsidRPr="00D00E48">
              <w:rPr>
                <w:bCs/>
                <w:color w:val="auto"/>
                <w:sz w:val="22"/>
                <w:szCs w:val="22"/>
              </w:rPr>
              <w:t xml:space="preserve"> </w:t>
            </w:r>
          </w:p>
          <w:p w:rsidR="00D00E48" w:rsidRPr="00D00E48" w:rsidRDefault="00D00E48" w:rsidP="00D00E48">
            <w:pPr>
              <w:spacing w:before="120"/>
              <w:rPr>
                <w:bCs/>
                <w:color w:val="auto"/>
                <w:sz w:val="22"/>
                <w:szCs w:val="22"/>
              </w:rPr>
            </w:pPr>
            <w:r w:rsidRPr="00D00E48">
              <w:rPr>
                <w:bCs/>
                <w:color w:val="auto"/>
                <w:sz w:val="22"/>
                <w:szCs w:val="22"/>
              </w:rPr>
              <w:t>Andrew Ji</w:t>
            </w:r>
          </w:p>
        </w:tc>
        <w:tc>
          <w:tcPr>
            <w:tcW w:w="3670" w:type="dxa"/>
          </w:tcPr>
          <w:p w:rsidR="00D00E48" w:rsidRPr="00D00E48" w:rsidRDefault="004B2A40" w:rsidP="00764E33">
            <w:pPr>
              <w:spacing w:before="120"/>
              <w:rPr>
                <w:b/>
                <w:color w:val="auto"/>
                <w:sz w:val="22"/>
                <w:szCs w:val="22"/>
              </w:rPr>
            </w:pPr>
            <w:r w:rsidRPr="00D00E48">
              <w:rPr>
                <w:b/>
                <w:color w:val="auto"/>
                <w:sz w:val="22"/>
                <w:szCs w:val="22"/>
              </w:rPr>
              <w:t>Email</w:t>
            </w:r>
          </w:p>
          <w:p w:rsidR="004B2A40" w:rsidRPr="00D00E48" w:rsidRDefault="00D00E48" w:rsidP="00764E33">
            <w:pPr>
              <w:spacing w:before="120"/>
              <w:rPr>
                <w:b/>
                <w:color w:val="auto"/>
                <w:sz w:val="22"/>
                <w:szCs w:val="22"/>
              </w:rPr>
            </w:pPr>
            <w:r w:rsidRPr="00D00E48">
              <w:rPr>
                <w:bCs/>
                <w:color w:val="0070C0"/>
                <w:sz w:val="22"/>
                <w:szCs w:val="22"/>
                <w:u w:val="single"/>
              </w:rPr>
              <w:t>aji9@gatech.edu</w:t>
            </w:r>
          </w:p>
        </w:tc>
        <w:tc>
          <w:tcPr>
            <w:tcW w:w="3040" w:type="dxa"/>
          </w:tcPr>
          <w:p w:rsidR="00D00E48" w:rsidRDefault="004B2A40" w:rsidP="00764E33">
            <w:pPr>
              <w:spacing w:before="120"/>
              <w:rPr>
                <w:b/>
                <w:color w:val="auto"/>
                <w:sz w:val="22"/>
                <w:szCs w:val="22"/>
              </w:rPr>
            </w:pPr>
            <w:r w:rsidRPr="00D00E48">
              <w:rPr>
                <w:b/>
                <w:color w:val="auto"/>
                <w:sz w:val="22"/>
                <w:szCs w:val="22"/>
              </w:rPr>
              <w:t xml:space="preserve">Office </w:t>
            </w:r>
            <w:r w:rsidR="002001DA" w:rsidRPr="00D00E48">
              <w:rPr>
                <w:b/>
                <w:color w:val="auto"/>
                <w:sz w:val="22"/>
                <w:szCs w:val="22"/>
              </w:rPr>
              <w:t xml:space="preserve">Hours </w:t>
            </w:r>
          </w:p>
          <w:p w:rsidR="004B2A40" w:rsidRPr="00D00E48" w:rsidRDefault="00D00E48" w:rsidP="00764E33">
            <w:pPr>
              <w:spacing w:before="120"/>
              <w:rPr>
                <w:b/>
                <w:color w:val="auto"/>
                <w:sz w:val="22"/>
                <w:szCs w:val="22"/>
              </w:rPr>
            </w:pPr>
            <w:r w:rsidRPr="001221DC">
              <w:rPr>
                <w:color w:val="auto"/>
                <w:sz w:val="22"/>
                <w:szCs w:val="22"/>
              </w:rPr>
              <w:t>By Email appointment</w:t>
            </w:r>
          </w:p>
        </w:tc>
      </w:tr>
    </w:tbl>
    <w:p w:rsidR="00D00E48" w:rsidRDefault="00D00E48" w:rsidP="00AC438D">
      <w:pPr>
        <w:spacing w:before="120"/>
        <w:jc w:val="both"/>
        <w:rPr>
          <w:b/>
          <w:color w:val="0F6FC6" w:themeColor="accent1"/>
          <w:sz w:val="24"/>
          <w:szCs w:val="24"/>
        </w:rPr>
      </w:pPr>
    </w:p>
    <w:p w:rsidR="001C5E8D" w:rsidRPr="00C01C6D" w:rsidRDefault="00425E17" w:rsidP="00AC438D">
      <w:pPr>
        <w:spacing w:before="120"/>
        <w:jc w:val="both"/>
        <w:rPr>
          <w:b/>
          <w:color w:val="262626" w:themeColor="text1" w:themeTint="D9"/>
          <w:sz w:val="24"/>
          <w:szCs w:val="24"/>
        </w:rPr>
      </w:pPr>
      <w:r w:rsidRPr="00C01C6D">
        <w:rPr>
          <w:b/>
          <w:color w:val="0F6FC6" w:themeColor="accent1"/>
          <w:sz w:val="24"/>
          <w:szCs w:val="24"/>
        </w:rPr>
        <w:t>General Information</w:t>
      </w:r>
    </w:p>
    <w:p w:rsidR="001C5E8D" w:rsidRPr="00C01C6D" w:rsidRDefault="00463815" w:rsidP="00AC438D">
      <w:pPr>
        <w:spacing w:before="120"/>
        <w:jc w:val="both"/>
        <w:rPr>
          <w:b/>
          <w:color w:val="auto"/>
          <w:sz w:val="22"/>
          <w:szCs w:val="22"/>
        </w:rPr>
      </w:pPr>
      <w:r w:rsidRPr="00C01C6D">
        <w:rPr>
          <w:b/>
          <w:color w:val="auto"/>
          <w:sz w:val="22"/>
          <w:szCs w:val="22"/>
        </w:rPr>
        <w:t>Description</w:t>
      </w:r>
    </w:p>
    <w:p w:rsidR="00CA1680" w:rsidRPr="00DB5DAD" w:rsidRDefault="002C4218" w:rsidP="001221DC">
      <w:pPr>
        <w:pStyle w:val="Heading2"/>
        <w:spacing w:before="120"/>
        <w:jc w:val="both"/>
        <w:rPr>
          <w:rFonts w:asciiTheme="minorHAnsi" w:hAnsiTheme="minorHAnsi"/>
          <w:b w:val="0"/>
          <w:color w:val="000000" w:themeColor="text1"/>
          <w:sz w:val="20"/>
        </w:rPr>
      </w:pPr>
      <w:r w:rsidRPr="00DB5DAD">
        <w:rPr>
          <w:rFonts w:asciiTheme="minorHAnsi" w:hAnsiTheme="minorHAnsi"/>
          <w:b w:val="0"/>
          <w:color w:val="000000" w:themeColor="text1"/>
          <w:sz w:val="20"/>
        </w:rPr>
        <w:t xml:space="preserve">The </w:t>
      </w:r>
      <w:r w:rsidR="003F372F" w:rsidRPr="00DB5DAD">
        <w:rPr>
          <w:rFonts w:asciiTheme="minorHAnsi" w:hAnsiTheme="minorHAnsi"/>
          <w:b w:val="0"/>
          <w:color w:val="000000" w:themeColor="text1"/>
          <w:sz w:val="20"/>
        </w:rPr>
        <w:t>Integrative</w:t>
      </w:r>
      <w:r w:rsidR="004D525A" w:rsidRPr="00DB5DAD">
        <w:rPr>
          <w:rFonts w:asciiTheme="minorHAnsi" w:hAnsiTheme="minorHAnsi"/>
          <w:b w:val="0"/>
          <w:color w:val="000000" w:themeColor="text1"/>
          <w:sz w:val="20"/>
        </w:rPr>
        <w:t xml:space="preserve"> Genetics </w:t>
      </w:r>
      <w:r w:rsidRPr="00DB5DAD">
        <w:rPr>
          <w:rFonts w:asciiTheme="minorHAnsi" w:hAnsiTheme="minorHAnsi"/>
          <w:b w:val="0"/>
          <w:color w:val="000000" w:themeColor="text1"/>
          <w:sz w:val="20"/>
        </w:rPr>
        <w:t>curriculu</w:t>
      </w:r>
      <w:r w:rsidR="00290877" w:rsidRPr="00DB5DAD">
        <w:rPr>
          <w:rFonts w:asciiTheme="minorHAnsi" w:hAnsiTheme="minorHAnsi"/>
          <w:b w:val="0"/>
          <w:color w:val="000000" w:themeColor="text1"/>
          <w:sz w:val="20"/>
        </w:rPr>
        <w:t>m</w:t>
      </w:r>
      <w:r w:rsidRPr="00DB5DAD">
        <w:rPr>
          <w:rFonts w:asciiTheme="minorHAnsi" w:hAnsiTheme="minorHAnsi"/>
          <w:b w:val="0"/>
          <w:color w:val="000000" w:themeColor="text1"/>
          <w:sz w:val="20"/>
        </w:rPr>
        <w:t xml:space="preserve"> is an advanced look at genetics. </w:t>
      </w:r>
      <w:r w:rsidR="00290877" w:rsidRPr="00DB5DAD">
        <w:rPr>
          <w:rFonts w:asciiTheme="minorHAnsi" w:hAnsiTheme="minorHAnsi"/>
          <w:b w:val="0"/>
          <w:color w:val="000000" w:themeColor="text1"/>
          <w:sz w:val="20"/>
        </w:rPr>
        <w:t>BIOS 2610 lecture</w:t>
      </w:r>
      <w:r w:rsidRPr="00DB5DAD">
        <w:rPr>
          <w:rFonts w:asciiTheme="minorHAnsi" w:hAnsiTheme="minorHAnsi"/>
          <w:b w:val="0"/>
          <w:color w:val="000000" w:themeColor="text1"/>
          <w:sz w:val="20"/>
        </w:rPr>
        <w:t xml:space="preserve"> </w:t>
      </w:r>
      <w:r w:rsidR="004D525A" w:rsidRPr="00DB5DAD">
        <w:rPr>
          <w:rFonts w:asciiTheme="minorHAnsi" w:hAnsiTheme="minorHAnsi"/>
          <w:b w:val="0"/>
          <w:color w:val="000000" w:themeColor="text1"/>
          <w:sz w:val="20"/>
        </w:rPr>
        <w:t xml:space="preserve">must be taken together with </w:t>
      </w:r>
      <w:r w:rsidRPr="00DB5DAD">
        <w:rPr>
          <w:rFonts w:asciiTheme="minorHAnsi" w:hAnsiTheme="minorHAnsi"/>
          <w:b w:val="0"/>
          <w:color w:val="000000" w:themeColor="text1"/>
          <w:sz w:val="20"/>
        </w:rPr>
        <w:t xml:space="preserve">the </w:t>
      </w:r>
      <w:r w:rsidR="003F372F" w:rsidRPr="00DB5DAD">
        <w:rPr>
          <w:rFonts w:asciiTheme="minorHAnsi" w:hAnsiTheme="minorHAnsi"/>
          <w:b w:val="0"/>
          <w:color w:val="000000" w:themeColor="text1"/>
          <w:sz w:val="20"/>
        </w:rPr>
        <w:t>BIOS</w:t>
      </w:r>
      <w:r w:rsidRPr="00DB5DAD">
        <w:rPr>
          <w:rFonts w:asciiTheme="minorHAnsi" w:hAnsiTheme="minorHAnsi"/>
          <w:b w:val="0"/>
          <w:color w:val="000000" w:themeColor="text1"/>
          <w:sz w:val="20"/>
        </w:rPr>
        <w:t xml:space="preserve"> </w:t>
      </w:r>
      <w:r w:rsidR="00422C7E" w:rsidRPr="00DB5DAD">
        <w:rPr>
          <w:rFonts w:asciiTheme="minorHAnsi" w:hAnsiTheme="minorHAnsi"/>
          <w:b w:val="0"/>
          <w:color w:val="000000" w:themeColor="text1"/>
          <w:sz w:val="20"/>
        </w:rPr>
        <w:t>2</w:t>
      </w:r>
      <w:r w:rsidR="00AC438D" w:rsidRPr="00DB5DAD">
        <w:rPr>
          <w:rFonts w:asciiTheme="minorHAnsi" w:hAnsiTheme="minorHAnsi"/>
          <w:b w:val="0"/>
          <w:color w:val="000000" w:themeColor="text1"/>
          <w:sz w:val="20"/>
        </w:rPr>
        <w:t>6</w:t>
      </w:r>
      <w:r w:rsidR="00422C7E" w:rsidRPr="00DB5DAD">
        <w:rPr>
          <w:rFonts w:asciiTheme="minorHAnsi" w:hAnsiTheme="minorHAnsi"/>
          <w:b w:val="0"/>
          <w:color w:val="000000" w:themeColor="text1"/>
          <w:sz w:val="20"/>
        </w:rPr>
        <w:t>11</w:t>
      </w:r>
      <w:r w:rsidR="00290877" w:rsidRPr="00DB5DAD">
        <w:rPr>
          <w:rFonts w:asciiTheme="minorHAnsi" w:hAnsiTheme="minorHAnsi"/>
          <w:b w:val="0"/>
          <w:color w:val="000000" w:themeColor="text1"/>
          <w:sz w:val="20"/>
        </w:rPr>
        <w:t xml:space="preserve"> lab</w:t>
      </w:r>
      <w:r w:rsidR="004D525A" w:rsidRPr="00DB5DAD">
        <w:rPr>
          <w:rFonts w:asciiTheme="minorHAnsi" w:hAnsiTheme="minorHAnsi"/>
          <w:b w:val="0"/>
          <w:color w:val="000000" w:themeColor="text1"/>
          <w:sz w:val="20"/>
        </w:rPr>
        <w:t xml:space="preserve">. Although listed as separate courses, one cannot withdraw only from the lab course and continue taking the lecture course or vice versa. Both courses are intended to </w:t>
      </w:r>
      <w:r w:rsidR="00CA1680" w:rsidRPr="00DB5DAD">
        <w:rPr>
          <w:rFonts w:asciiTheme="minorHAnsi" w:hAnsiTheme="minorHAnsi"/>
          <w:b w:val="0"/>
          <w:color w:val="000000" w:themeColor="text1"/>
          <w:sz w:val="20"/>
        </w:rPr>
        <w:t xml:space="preserve">integrate and </w:t>
      </w:r>
      <w:r w:rsidR="004D525A" w:rsidRPr="00DB5DAD">
        <w:rPr>
          <w:rFonts w:asciiTheme="minorHAnsi" w:hAnsiTheme="minorHAnsi"/>
          <w:b w:val="0"/>
          <w:color w:val="000000" w:themeColor="text1"/>
          <w:sz w:val="20"/>
        </w:rPr>
        <w:t xml:space="preserve">expand a student’s knowledge in genetics beyond what is presented in typical undergraduate </w:t>
      </w:r>
      <w:r w:rsidRPr="00DB5DAD">
        <w:rPr>
          <w:rFonts w:asciiTheme="minorHAnsi" w:hAnsiTheme="minorHAnsi"/>
          <w:b w:val="0"/>
          <w:color w:val="000000" w:themeColor="text1"/>
          <w:sz w:val="20"/>
        </w:rPr>
        <w:t>genetics courses</w:t>
      </w:r>
      <w:r w:rsidR="004D525A" w:rsidRPr="00DB5DAD">
        <w:rPr>
          <w:rFonts w:asciiTheme="minorHAnsi" w:hAnsiTheme="minorHAnsi"/>
          <w:b w:val="0"/>
          <w:color w:val="000000" w:themeColor="text1"/>
          <w:sz w:val="20"/>
        </w:rPr>
        <w:t xml:space="preserve">. </w:t>
      </w:r>
      <w:r w:rsidR="00CA1680" w:rsidRPr="00DB5DAD">
        <w:rPr>
          <w:rFonts w:asciiTheme="minorHAnsi" w:hAnsiTheme="minorHAnsi"/>
          <w:b w:val="0"/>
          <w:color w:val="000000" w:themeColor="text1"/>
          <w:sz w:val="20"/>
        </w:rPr>
        <w:t>It is expected that students taking this class already know the fundamental genetic principles, such as Mende</w:t>
      </w:r>
      <w:r w:rsidR="009831AA" w:rsidRPr="00DB5DAD">
        <w:rPr>
          <w:rFonts w:asciiTheme="minorHAnsi" w:hAnsiTheme="minorHAnsi"/>
          <w:b w:val="0"/>
          <w:color w:val="000000" w:themeColor="text1"/>
          <w:sz w:val="20"/>
        </w:rPr>
        <w:t>l</w:t>
      </w:r>
      <w:r w:rsidR="00CA1680" w:rsidRPr="00DB5DAD">
        <w:rPr>
          <w:rFonts w:asciiTheme="minorHAnsi" w:hAnsiTheme="minorHAnsi"/>
          <w:b w:val="0"/>
          <w:color w:val="000000" w:themeColor="text1"/>
          <w:sz w:val="20"/>
        </w:rPr>
        <w:t xml:space="preserve">’s laws and </w:t>
      </w:r>
      <w:r w:rsidR="009831AA" w:rsidRPr="00DB5DAD">
        <w:rPr>
          <w:rFonts w:asciiTheme="minorHAnsi" w:hAnsiTheme="minorHAnsi"/>
          <w:b w:val="0"/>
          <w:color w:val="000000" w:themeColor="text1"/>
          <w:sz w:val="20"/>
        </w:rPr>
        <w:t>the</w:t>
      </w:r>
      <w:r w:rsidR="00CA1680" w:rsidRPr="00DB5DAD">
        <w:rPr>
          <w:rFonts w:asciiTheme="minorHAnsi" w:hAnsiTheme="minorHAnsi"/>
          <w:b w:val="0"/>
          <w:color w:val="000000" w:themeColor="text1"/>
          <w:sz w:val="20"/>
        </w:rPr>
        <w:t xml:space="preserve"> role </w:t>
      </w:r>
      <w:r w:rsidR="009831AA" w:rsidRPr="00DB5DAD">
        <w:rPr>
          <w:rFonts w:asciiTheme="minorHAnsi" w:hAnsiTheme="minorHAnsi"/>
          <w:b w:val="0"/>
          <w:color w:val="000000" w:themeColor="text1"/>
          <w:sz w:val="20"/>
        </w:rPr>
        <w:t xml:space="preserve">of DNA </w:t>
      </w:r>
      <w:r w:rsidR="00CA1680" w:rsidRPr="00DB5DAD">
        <w:rPr>
          <w:rFonts w:asciiTheme="minorHAnsi" w:hAnsiTheme="minorHAnsi"/>
          <w:b w:val="0"/>
          <w:color w:val="000000" w:themeColor="text1"/>
          <w:sz w:val="20"/>
        </w:rPr>
        <w:t xml:space="preserve">in inheritance. </w:t>
      </w:r>
      <w:r w:rsidR="00DB5DAD" w:rsidRPr="00DB5DAD">
        <w:rPr>
          <w:rFonts w:asciiTheme="minorHAnsi" w:hAnsiTheme="minorHAnsi"/>
          <w:b w:val="0"/>
          <w:color w:val="000000" w:themeColor="text1"/>
          <w:sz w:val="20"/>
        </w:rPr>
        <w:t>T</w:t>
      </w:r>
      <w:r w:rsidR="001221DC" w:rsidRPr="00DB5DAD">
        <w:rPr>
          <w:rFonts w:asciiTheme="minorHAnsi" w:hAnsiTheme="minorHAnsi"/>
          <w:b w:val="0"/>
          <w:color w:val="000000" w:themeColor="text1"/>
          <w:sz w:val="20"/>
        </w:rPr>
        <w:t>he course contents is primarily aimed at students having A or B in Biological Principles or equivalent, overall GPA of 3.0 or above</w:t>
      </w:r>
      <w:r w:rsidR="00DB5DAD" w:rsidRPr="00DB5DAD">
        <w:rPr>
          <w:rFonts w:asciiTheme="minorHAnsi" w:hAnsiTheme="minorHAnsi"/>
          <w:b w:val="0"/>
          <w:color w:val="000000" w:themeColor="text1"/>
          <w:sz w:val="20"/>
        </w:rPr>
        <w:t xml:space="preserve"> (even those are not formal requirements)</w:t>
      </w:r>
      <w:r w:rsidR="001221DC" w:rsidRPr="00DB5DAD">
        <w:rPr>
          <w:rFonts w:asciiTheme="minorHAnsi" w:hAnsiTheme="minorHAnsi"/>
          <w:b w:val="0"/>
          <w:color w:val="000000" w:themeColor="text1"/>
          <w:sz w:val="20"/>
        </w:rPr>
        <w:t xml:space="preserve">, and </w:t>
      </w:r>
      <w:r w:rsidR="00DB5DAD" w:rsidRPr="00DB5DAD">
        <w:rPr>
          <w:rFonts w:asciiTheme="minorHAnsi" w:hAnsiTheme="minorHAnsi"/>
          <w:b w:val="0"/>
          <w:color w:val="000000" w:themeColor="text1"/>
          <w:sz w:val="20"/>
        </w:rPr>
        <w:t xml:space="preserve">interested </w:t>
      </w:r>
      <w:r w:rsidR="001221DC" w:rsidRPr="00DB5DAD">
        <w:rPr>
          <w:rFonts w:asciiTheme="minorHAnsi" w:hAnsiTheme="minorHAnsi"/>
          <w:b w:val="0"/>
          <w:color w:val="000000" w:themeColor="text1"/>
          <w:sz w:val="20"/>
        </w:rPr>
        <w:t xml:space="preserve">in the in-depth knowledge of </w:t>
      </w:r>
      <w:r w:rsidR="00DB5DAD" w:rsidRPr="00DB5DAD">
        <w:rPr>
          <w:rFonts w:asciiTheme="minorHAnsi" w:hAnsiTheme="minorHAnsi"/>
          <w:b w:val="0"/>
          <w:color w:val="000000" w:themeColor="text1"/>
          <w:sz w:val="20"/>
        </w:rPr>
        <w:t>g</w:t>
      </w:r>
      <w:r w:rsidR="001221DC" w:rsidRPr="00DB5DAD">
        <w:rPr>
          <w:rFonts w:asciiTheme="minorHAnsi" w:hAnsiTheme="minorHAnsi"/>
          <w:b w:val="0"/>
          <w:color w:val="000000" w:themeColor="text1"/>
          <w:sz w:val="20"/>
        </w:rPr>
        <w:t>enetics.</w:t>
      </w:r>
    </w:p>
    <w:p w:rsidR="004D525A" w:rsidRPr="00DB5DAD" w:rsidRDefault="003F372F" w:rsidP="001221DC">
      <w:pPr>
        <w:pStyle w:val="Heading2"/>
        <w:spacing w:before="120"/>
        <w:jc w:val="both"/>
        <w:rPr>
          <w:rFonts w:asciiTheme="minorHAnsi" w:eastAsiaTheme="minorHAnsi" w:hAnsiTheme="minorHAnsi" w:cstheme="minorBidi"/>
          <w:b w:val="0"/>
          <w:bCs w:val="0"/>
          <w:color w:val="000000" w:themeColor="text1"/>
          <w:sz w:val="20"/>
        </w:rPr>
      </w:pPr>
      <w:r w:rsidRPr="00DB5DAD">
        <w:rPr>
          <w:rFonts w:asciiTheme="minorHAnsi" w:eastAsiaTheme="minorHAnsi" w:hAnsiTheme="minorHAnsi" w:cstheme="minorBidi"/>
          <w:b w:val="0"/>
          <w:bCs w:val="0"/>
          <w:color w:val="000000" w:themeColor="text1"/>
          <w:sz w:val="20"/>
        </w:rPr>
        <w:t>Integrative</w:t>
      </w:r>
      <w:r w:rsidR="002C4218" w:rsidRPr="00DB5DAD">
        <w:rPr>
          <w:rFonts w:asciiTheme="minorHAnsi" w:eastAsiaTheme="minorHAnsi" w:hAnsiTheme="minorHAnsi" w:cstheme="minorBidi"/>
          <w:b w:val="0"/>
          <w:bCs w:val="0"/>
          <w:color w:val="000000" w:themeColor="text1"/>
          <w:sz w:val="20"/>
        </w:rPr>
        <w:t xml:space="preserve"> Genetics lecture presents a deeper dive into the fundamentals of genetics, integrating classical genetics discovery science with recent </w:t>
      </w:r>
      <w:r w:rsidR="00AC438D" w:rsidRPr="00DB5DAD">
        <w:rPr>
          <w:rFonts w:asciiTheme="minorHAnsi" w:eastAsiaTheme="minorHAnsi" w:hAnsiTheme="minorHAnsi" w:cstheme="minorBidi"/>
          <w:b w:val="0"/>
          <w:bCs w:val="0"/>
          <w:color w:val="000000" w:themeColor="text1"/>
          <w:sz w:val="20"/>
        </w:rPr>
        <w:t>studies at molecular level</w:t>
      </w:r>
      <w:r w:rsidR="002C4218" w:rsidRPr="00DB5DAD">
        <w:rPr>
          <w:rFonts w:asciiTheme="minorHAnsi" w:eastAsiaTheme="minorHAnsi" w:hAnsiTheme="minorHAnsi" w:cstheme="minorBidi"/>
          <w:b w:val="0"/>
          <w:bCs w:val="0"/>
          <w:color w:val="000000" w:themeColor="text1"/>
          <w:sz w:val="20"/>
        </w:rPr>
        <w:t xml:space="preserve"> and the applications of genetics. </w:t>
      </w:r>
      <w:r w:rsidR="00D91BCA" w:rsidRPr="00DB5DAD">
        <w:rPr>
          <w:rFonts w:asciiTheme="minorHAnsi" w:hAnsiTheme="minorHAnsi"/>
          <w:b w:val="0"/>
          <w:color w:val="000000" w:themeColor="text1"/>
          <w:sz w:val="20"/>
        </w:rPr>
        <w:t>Rules of transmission genetics and t</w:t>
      </w:r>
      <w:r w:rsidR="00CA1680" w:rsidRPr="00DB5DAD">
        <w:rPr>
          <w:rFonts w:asciiTheme="minorHAnsi" w:hAnsiTheme="minorHAnsi"/>
          <w:b w:val="0"/>
          <w:color w:val="000000" w:themeColor="text1"/>
          <w:sz w:val="20"/>
        </w:rPr>
        <w:t>heir molecular basis</w:t>
      </w:r>
      <w:r w:rsidR="00D91BCA" w:rsidRPr="00DB5DAD">
        <w:rPr>
          <w:rFonts w:asciiTheme="minorHAnsi" w:hAnsiTheme="minorHAnsi"/>
          <w:b w:val="0"/>
          <w:color w:val="000000" w:themeColor="text1"/>
          <w:sz w:val="20"/>
        </w:rPr>
        <w:t xml:space="preserve"> are considered in parallel</w:t>
      </w:r>
      <w:r w:rsidR="00CA1680" w:rsidRPr="00DB5DAD">
        <w:rPr>
          <w:rFonts w:asciiTheme="minorHAnsi" w:hAnsiTheme="minorHAnsi"/>
          <w:b w:val="0"/>
          <w:color w:val="000000" w:themeColor="text1"/>
          <w:sz w:val="20"/>
        </w:rPr>
        <w:t>.</w:t>
      </w:r>
      <w:r w:rsidR="00DB5DAD">
        <w:rPr>
          <w:rFonts w:asciiTheme="minorHAnsi" w:hAnsiTheme="minorHAnsi"/>
          <w:b w:val="0"/>
          <w:color w:val="000000" w:themeColor="text1"/>
          <w:sz w:val="20"/>
        </w:rPr>
        <w:t xml:space="preserve"> I</w:t>
      </w:r>
      <w:r w:rsidR="004D525A" w:rsidRPr="00DB5DAD">
        <w:rPr>
          <w:rFonts w:asciiTheme="minorHAnsi" w:eastAsiaTheme="minorHAnsi" w:hAnsiTheme="minorHAnsi" w:cstheme="minorBidi"/>
          <w:b w:val="0"/>
          <w:bCs w:val="0"/>
          <w:color w:val="000000" w:themeColor="text1"/>
          <w:sz w:val="20"/>
        </w:rPr>
        <w:t>n addition to a comprehensive coverage of general genetic principles</w:t>
      </w:r>
      <w:r w:rsidR="00DB5DAD">
        <w:rPr>
          <w:rFonts w:asciiTheme="minorHAnsi" w:eastAsiaTheme="minorHAnsi" w:hAnsiTheme="minorHAnsi" w:cstheme="minorBidi"/>
          <w:b w:val="0"/>
          <w:bCs w:val="0"/>
          <w:color w:val="000000" w:themeColor="text1"/>
          <w:sz w:val="20"/>
        </w:rPr>
        <w:t>, t</w:t>
      </w:r>
      <w:r w:rsidR="00DB5DAD" w:rsidRPr="00DB5DAD">
        <w:rPr>
          <w:rFonts w:asciiTheme="minorHAnsi" w:eastAsiaTheme="minorHAnsi" w:hAnsiTheme="minorHAnsi" w:cstheme="minorBidi"/>
          <w:b w:val="0"/>
          <w:bCs w:val="0"/>
          <w:color w:val="000000" w:themeColor="text1"/>
          <w:sz w:val="20"/>
        </w:rPr>
        <w:t>he course includes in-depth coverage of some topics</w:t>
      </w:r>
      <w:r w:rsidR="004D525A" w:rsidRPr="00DB5DAD">
        <w:rPr>
          <w:rFonts w:asciiTheme="minorHAnsi" w:eastAsiaTheme="minorHAnsi" w:hAnsiTheme="minorHAnsi" w:cstheme="minorBidi"/>
          <w:b w:val="0"/>
          <w:bCs w:val="0"/>
          <w:color w:val="000000" w:themeColor="text1"/>
          <w:sz w:val="20"/>
        </w:rPr>
        <w:t xml:space="preserve"> emphasiz</w:t>
      </w:r>
      <w:r w:rsidR="00DB5DAD">
        <w:rPr>
          <w:rFonts w:asciiTheme="minorHAnsi" w:eastAsiaTheme="minorHAnsi" w:hAnsiTheme="minorHAnsi" w:cstheme="minorBidi"/>
          <w:b w:val="0"/>
          <w:bCs w:val="0"/>
          <w:color w:val="000000" w:themeColor="text1"/>
          <w:sz w:val="20"/>
        </w:rPr>
        <w:t>ing</w:t>
      </w:r>
      <w:r w:rsidR="004D525A" w:rsidRPr="00DB5DAD">
        <w:rPr>
          <w:rFonts w:asciiTheme="minorHAnsi" w:eastAsiaTheme="minorHAnsi" w:hAnsiTheme="minorHAnsi" w:cstheme="minorBidi"/>
          <w:b w:val="0"/>
          <w:bCs w:val="0"/>
          <w:color w:val="000000" w:themeColor="text1"/>
          <w:sz w:val="20"/>
        </w:rPr>
        <w:t xml:space="preserve"> how genetic analysis techniques are used to uncover the rules and mechanisms of inheritance. Instruction </w:t>
      </w:r>
      <w:r w:rsidR="000A700C" w:rsidRPr="00DB5DAD">
        <w:rPr>
          <w:rFonts w:asciiTheme="minorHAnsi" w:eastAsiaTheme="minorHAnsi" w:hAnsiTheme="minorHAnsi" w:cstheme="minorBidi"/>
          <w:b w:val="0"/>
          <w:bCs w:val="0"/>
          <w:color w:val="000000" w:themeColor="text1"/>
          <w:sz w:val="20"/>
        </w:rPr>
        <w:t xml:space="preserve">includes </w:t>
      </w:r>
      <w:r w:rsidR="004D525A" w:rsidRPr="00DB5DAD">
        <w:rPr>
          <w:rFonts w:asciiTheme="minorHAnsi" w:eastAsiaTheme="minorHAnsi" w:hAnsiTheme="minorHAnsi" w:cstheme="minorBidi"/>
          <w:b w:val="0"/>
          <w:bCs w:val="0"/>
          <w:color w:val="000000" w:themeColor="text1"/>
          <w:sz w:val="20"/>
        </w:rPr>
        <w:t>a combination of traditional lecture</w:t>
      </w:r>
      <w:r w:rsidR="000A700C" w:rsidRPr="00DB5DAD">
        <w:rPr>
          <w:rFonts w:asciiTheme="minorHAnsi" w:eastAsiaTheme="minorHAnsi" w:hAnsiTheme="minorHAnsi" w:cstheme="minorBidi"/>
          <w:b w:val="0"/>
          <w:bCs w:val="0"/>
          <w:color w:val="000000" w:themeColor="text1"/>
          <w:sz w:val="20"/>
        </w:rPr>
        <w:t xml:space="preserve">, </w:t>
      </w:r>
      <w:r w:rsidR="004D525A" w:rsidRPr="00DB5DAD">
        <w:rPr>
          <w:rFonts w:asciiTheme="minorHAnsi" w:eastAsiaTheme="minorHAnsi" w:hAnsiTheme="minorHAnsi" w:cstheme="minorBidi"/>
          <w:b w:val="0"/>
          <w:bCs w:val="0"/>
          <w:color w:val="000000" w:themeColor="text1"/>
          <w:sz w:val="20"/>
        </w:rPr>
        <w:t>interactive lecture</w:t>
      </w:r>
      <w:r w:rsidR="000A700C" w:rsidRPr="00DB5DAD">
        <w:rPr>
          <w:rFonts w:asciiTheme="minorHAnsi" w:eastAsiaTheme="minorHAnsi" w:hAnsiTheme="minorHAnsi" w:cstheme="minorBidi"/>
          <w:b w:val="0"/>
          <w:bCs w:val="0"/>
          <w:color w:val="000000" w:themeColor="text1"/>
          <w:sz w:val="20"/>
        </w:rPr>
        <w:t xml:space="preserve"> elements</w:t>
      </w:r>
      <w:r w:rsidR="009831AA" w:rsidRPr="00DB5DAD">
        <w:rPr>
          <w:rFonts w:asciiTheme="minorHAnsi" w:eastAsiaTheme="minorHAnsi" w:hAnsiTheme="minorHAnsi" w:cstheme="minorBidi"/>
          <w:b w:val="0"/>
          <w:bCs w:val="0"/>
          <w:color w:val="000000" w:themeColor="text1"/>
          <w:sz w:val="20"/>
        </w:rPr>
        <w:t xml:space="preserve"> including primary literature review</w:t>
      </w:r>
      <w:r w:rsidR="000A700C" w:rsidRPr="00DB5DAD">
        <w:rPr>
          <w:rFonts w:asciiTheme="minorHAnsi" w:eastAsiaTheme="minorHAnsi" w:hAnsiTheme="minorHAnsi" w:cstheme="minorBidi"/>
          <w:b w:val="0"/>
          <w:bCs w:val="0"/>
          <w:color w:val="000000" w:themeColor="text1"/>
          <w:sz w:val="20"/>
        </w:rPr>
        <w:t xml:space="preserve">, in-class </w:t>
      </w:r>
      <w:r w:rsidR="004D525A" w:rsidRPr="00DB5DAD">
        <w:rPr>
          <w:rFonts w:asciiTheme="minorHAnsi" w:eastAsiaTheme="minorHAnsi" w:hAnsiTheme="minorHAnsi" w:cstheme="minorBidi"/>
          <w:b w:val="0"/>
          <w:bCs w:val="0"/>
          <w:color w:val="000000" w:themeColor="text1"/>
          <w:sz w:val="20"/>
        </w:rPr>
        <w:t>discussions</w:t>
      </w:r>
      <w:r w:rsidR="000A700C" w:rsidRPr="00DB5DAD">
        <w:rPr>
          <w:rFonts w:asciiTheme="minorHAnsi" w:eastAsiaTheme="minorHAnsi" w:hAnsiTheme="minorHAnsi" w:cstheme="minorBidi"/>
          <w:b w:val="0"/>
          <w:bCs w:val="0"/>
          <w:color w:val="000000" w:themeColor="text1"/>
          <w:sz w:val="20"/>
        </w:rPr>
        <w:t>, and Q&amp;A</w:t>
      </w:r>
      <w:r w:rsidR="004D525A" w:rsidRPr="00DB5DAD">
        <w:rPr>
          <w:rFonts w:asciiTheme="minorHAnsi" w:eastAsiaTheme="minorHAnsi" w:hAnsiTheme="minorHAnsi" w:cstheme="minorBidi"/>
          <w:b w:val="0"/>
          <w:bCs w:val="0"/>
          <w:color w:val="000000" w:themeColor="text1"/>
          <w:sz w:val="20"/>
        </w:rPr>
        <w:t xml:space="preserve">. In addition to readings in the textbook, students will </w:t>
      </w:r>
      <w:r w:rsidR="002C4218" w:rsidRPr="00DB5DAD">
        <w:rPr>
          <w:rFonts w:asciiTheme="minorHAnsi" w:eastAsiaTheme="minorHAnsi" w:hAnsiTheme="minorHAnsi" w:cstheme="minorBidi"/>
          <w:b w:val="0"/>
          <w:bCs w:val="0"/>
          <w:color w:val="000000" w:themeColor="text1"/>
          <w:sz w:val="20"/>
        </w:rPr>
        <w:t xml:space="preserve">read </w:t>
      </w:r>
      <w:r w:rsidR="001D47E8" w:rsidRPr="00DB5DAD">
        <w:rPr>
          <w:rFonts w:asciiTheme="minorHAnsi" w:eastAsiaTheme="minorHAnsi" w:hAnsiTheme="minorHAnsi" w:cstheme="minorBidi"/>
          <w:b w:val="0"/>
          <w:bCs w:val="0"/>
          <w:color w:val="000000" w:themeColor="text1"/>
          <w:sz w:val="20"/>
        </w:rPr>
        <w:t xml:space="preserve">and discuss </w:t>
      </w:r>
      <w:r w:rsidR="002C4218" w:rsidRPr="00DB5DAD">
        <w:rPr>
          <w:rFonts w:asciiTheme="minorHAnsi" w:eastAsiaTheme="minorHAnsi" w:hAnsiTheme="minorHAnsi" w:cstheme="minorBidi"/>
          <w:b w:val="0"/>
          <w:bCs w:val="0"/>
          <w:color w:val="000000" w:themeColor="text1"/>
          <w:sz w:val="20"/>
        </w:rPr>
        <w:t xml:space="preserve">assigned articles from the primary scientific literature </w:t>
      </w:r>
      <w:r w:rsidR="004D525A" w:rsidRPr="00DB5DAD">
        <w:rPr>
          <w:rFonts w:asciiTheme="minorHAnsi" w:eastAsiaTheme="minorHAnsi" w:hAnsiTheme="minorHAnsi" w:cstheme="minorBidi"/>
          <w:b w:val="0"/>
          <w:bCs w:val="0"/>
          <w:color w:val="000000" w:themeColor="text1"/>
          <w:sz w:val="20"/>
        </w:rPr>
        <w:t xml:space="preserve">to </w:t>
      </w:r>
      <w:r w:rsidR="002C4218" w:rsidRPr="00DB5DAD">
        <w:rPr>
          <w:rFonts w:asciiTheme="minorHAnsi" w:eastAsiaTheme="minorHAnsi" w:hAnsiTheme="minorHAnsi" w:cstheme="minorBidi"/>
          <w:b w:val="0"/>
          <w:bCs w:val="0"/>
          <w:color w:val="000000" w:themeColor="text1"/>
          <w:sz w:val="20"/>
        </w:rPr>
        <w:t xml:space="preserve">practice reading and interpreting this literature and to link textbook and lecture content to </w:t>
      </w:r>
      <w:r w:rsidR="001D47E8" w:rsidRPr="00DB5DAD">
        <w:rPr>
          <w:rFonts w:asciiTheme="minorHAnsi" w:eastAsiaTheme="minorHAnsi" w:hAnsiTheme="minorHAnsi" w:cstheme="minorBidi"/>
          <w:b w:val="0"/>
          <w:bCs w:val="0"/>
          <w:color w:val="000000" w:themeColor="text1"/>
          <w:sz w:val="20"/>
        </w:rPr>
        <w:t xml:space="preserve">real world applications. </w:t>
      </w:r>
    </w:p>
    <w:p w:rsidR="00AC438D" w:rsidRPr="00AC438D" w:rsidRDefault="00AC438D" w:rsidP="001221DC">
      <w:pPr>
        <w:spacing w:before="120" w:after="80"/>
        <w:jc w:val="both"/>
        <w:rPr>
          <w:rFonts w:asciiTheme="majorHAnsi" w:hAnsiTheme="majorHAnsi"/>
          <w:b/>
          <w:bCs/>
          <w:sz w:val="22"/>
          <w:szCs w:val="22"/>
        </w:rPr>
      </w:pPr>
      <w:r w:rsidRPr="00AC438D">
        <w:rPr>
          <w:rFonts w:asciiTheme="majorHAnsi" w:hAnsiTheme="majorHAnsi"/>
          <w:b/>
          <w:bCs/>
          <w:sz w:val="22"/>
          <w:szCs w:val="22"/>
        </w:rPr>
        <w:t>Course Mode</w:t>
      </w:r>
    </w:p>
    <w:p w:rsidR="001221DC" w:rsidRPr="002F1746" w:rsidRDefault="00AC438D" w:rsidP="001221DC">
      <w:pPr>
        <w:pStyle w:val="NormalWeb"/>
        <w:shd w:val="clear" w:color="auto" w:fill="FFFFFF"/>
        <w:spacing w:before="120" w:beforeAutospacing="0" w:after="80" w:afterAutospacing="0"/>
        <w:jc w:val="both"/>
        <w:rPr>
          <w:rFonts w:asciiTheme="minorHAnsi" w:hAnsiTheme="minorHAnsi" w:cs="Helvetica"/>
          <w:color w:val="000000" w:themeColor="text1"/>
          <w:sz w:val="20"/>
          <w:szCs w:val="20"/>
        </w:rPr>
      </w:pPr>
      <w:r w:rsidRPr="001221DC">
        <w:rPr>
          <w:rFonts w:asciiTheme="minorHAnsi" w:hAnsiTheme="minorHAnsi"/>
          <w:sz w:val="20"/>
          <w:szCs w:val="20"/>
        </w:rPr>
        <w:t xml:space="preserve">In Fall 2020, BIOS 2610 is taught in </w:t>
      </w:r>
      <w:r w:rsidRPr="001221DC">
        <w:rPr>
          <w:rFonts w:asciiTheme="minorHAnsi" w:hAnsiTheme="minorHAnsi" w:cs="Helvetica"/>
          <w:color w:val="2D3B45"/>
          <w:sz w:val="20"/>
          <w:szCs w:val="20"/>
        </w:rPr>
        <w:t xml:space="preserve">the "Hybrid Touch Points" </w:t>
      </w:r>
      <w:r w:rsidRPr="002F1746">
        <w:rPr>
          <w:rFonts w:asciiTheme="minorHAnsi" w:hAnsiTheme="minorHAnsi" w:cs="Helvetica"/>
          <w:color w:val="000000" w:themeColor="text1"/>
          <w:sz w:val="20"/>
          <w:szCs w:val="20"/>
        </w:rPr>
        <w:t xml:space="preserve">fashion. Lectures will be offered in the remote, synchronous instructional model, </w:t>
      </w:r>
      <w:r w:rsidR="00DB5DAD" w:rsidRPr="002F1746">
        <w:rPr>
          <w:rFonts w:asciiTheme="minorHAnsi" w:hAnsiTheme="minorHAnsi" w:cs="Helvetica"/>
          <w:color w:val="000000" w:themeColor="text1"/>
          <w:sz w:val="20"/>
          <w:szCs w:val="20"/>
        </w:rPr>
        <w:t xml:space="preserve">with </w:t>
      </w:r>
      <w:r w:rsidRPr="002F1746">
        <w:rPr>
          <w:rFonts w:asciiTheme="minorHAnsi" w:hAnsiTheme="minorHAnsi" w:cs="Helvetica"/>
          <w:color w:val="000000" w:themeColor="text1"/>
          <w:sz w:val="20"/>
          <w:szCs w:val="20"/>
        </w:rPr>
        <w:t>online attendance during class time expected from every student</w:t>
      </w:r>
      <w:r w:rsidR="00DB5DAD" w:rsidRPr="002F1746">
        <w:rPr>
          <w:rFonts w:asciiTheme="minorHAnsi" w:hAnsiTheme="minorHAnsi" w:cs="Helvetica"/>
          <w:color w:val="000000" w:themeColor="text1"/>
          <w:sz w:val="20"/>
          <w:szCs w:val="20"/>
        </w:rPr>
        <w:t xml:space="preserve"> and</w:t>
      </w:r>
      <w:r w:rsidRPr="002F1746">
        <w:rPr>
          <w:rFonts w:asciiTheme="minorHAnsi" w:hAnsiTheme="minorHAnsi" w:cs="Helvetica"/>
          <w:color w:val="000000" w:themeColor="text1"/>
          <w:sz w:val="20"/>
          <w:szCs w:val="20"/>
        </w:rPr>
        <w:t xml:space="preserve"> monitored periodically.  Graded assignments or quizzes could be given during online lectures without prior notice.  Touch point in person discussion sessions will be held occassionally, with prior announcements made in the class.  During the</w:t>
      </w:r>
      <w:r w:rsidR="001221DC" w:rsidRPr="002F1746">
        <w:rPr>
          <w:rFonts w:asciiTheme="minorHAnsi" w:hAnsiTheme="minorHAnsi" w:cs="Helvetica"/>
          <w:color w:val="000000" w:themeColor="text1"/>
          <w:sz w:val="20"/>
          <w:szCs w:val="20"/>
        </w:rPr>
        <w:t xml:space="preserve"> 1st</w:t>
      </w:r>
      <w:r w:rsidRPr="002F1746">
        <w:rPr>
          <w:rFonts w:asciiTheme="minorHAnsi" w:hAnsiTheme="minorHAnsi" w:cs="Helvetica"/>
          <w:color w:val="000000" w:themeColor="text1"/>
          <w:sz w:val="20"/>
          <w:szCs w:val="20"/>
        </w:rPr>
        <w:t xml:space="preserve"> half or semester, touch point sessions will be held not more </w:t>
      </w:r>
      <w:r w:rsidR="001221DC" w:rsidRPr="002F1746">
        <w:rPr>
          <w:rFonts w:asciiTheme="minorHAnsi" w:hAnsiTheme="minorHAnsi" w:cs="Helvetica"/>
          <w:color w:val="000000" w:themeColor="text1"/>
          <w:sz w:val="20"/>
          <w:szCs w:val="20"/>
        </w:rPr>
        <w:t xml:space="preserve">(and possibly less) </w:t>
      </w:r>
      <w:r w:rsidRPr="002F1746">
        <w:rPr>
          <w:rFonts w:asciiTheme="minorHAnsi" w:hAnsiTheme="minorHAnsi" w:cs="Helvetica"/>
          <w:color w:val="000000" w:themeColor="text1"/>
          <w:sz w:val="20"/>
          <w:szCs w:val="20"/>
        </w:rPr>
        <w:t xml:space="preserve">frequently than once per </w:t>
      </w:r>
      <w:r w:rsidR="001221DC" w:rsidRPr="002F1746">
        <w:rPr>
          <w:rFonts w:asciiTheme="minorHAnsi" w:hAnsiTheme="minorHAnsi" w:cs="Helvetica"/>
          <w:color w:val="000000" w:themeColor="text1"/>
          <w:sz w:val="20"/>
          <w:szCs w:val="20"/>
        </w:rPr>
        <w:t>2-3</w:t>
      </w:r>
      <w:r w:rsidRPr="002F1746">
        <w:rPr>
          <w:rFonts w:asciiTheme="minorHAnsi" w:hAnsiTheme="minorHAnsi" w:cs="Helvetica"/>
          <w:color w:val="000000" w:themeColor="text1"/>
          <w:sz w:val="20"/>
          <w:szCs w:val="20"/>
        </w:rPr>
        <w:t xml:space="preserve"> weeks; no touch point sessions will occur during the first week of class. Periodicity of touch point sessions for the second half of semester will be determined based on situation. Attendance at each touch point session will be determined in accordance to the needs and to the attendance limits, corresponding to Georgia Tech regulations and room capacity. Students not attending touch point sessions might receive alternative assignments. Major tests and exams will be completed remotely; any in person assignments will have remote alternatives.</w:t>
      </w:r>
      <w:r w:rsidR="00290877" w:rsidRPr="002F1746">
        <w:rPr>
          <w:rFonts w:asciiTheme="minorHAnsi" w:hAnsiTheme="minorHAnsi" w:cs="Helvetica"/>
          <w:color w:val="000000" w:themeColor="text1"/>
          <w:sz w:val="20"/>
          <w:szCs w:val="20"/>
        </w:rPr>
        <w:t xml:space="preserve"> </w:t>
      </w:r>
      <w:r w:rsidR="00290877" w:rsidRPr="002F1746">
        <w:rPr>
          <w:rFonts w:asciiTheme="minorHAnsi" w:hAnsiTheme="minorHAnsi" w:cs="Helvetica"/>
          <w:b/>
          <w:bCs/>
          <w:color w:val="000000" w:themeColor="text1"/>
          <w:sz w:val="20"/>
          <w:szCs w:val="20"/>
          <w:u w:val="single"/>
        </w:rPr>
        <w:t>Use of PPE (masks) and social distancing are required during the touch point sessions.</w:t>
      </w:r>
      <w:r w:rsidR="00290877" w:rsidRPr="002F1746">
        <w:rPr>
          <w:rFonts w:asciiTheme="minorHAnsi" w:hAnsiTheme="minorHAnsi" w:cs="Helvetica"/>
          <w:color w:val="000000" w:themeColor="text1"/>
          <w:sz w:val="20"/>
          <w:szCs w:val="20"/>
          <w:u w:val="single"/>
        </w:rPr>
        <w:t xml:space="preserve"> </w:t>
      </w:r>
      <w:r w:rsidR="00290877" w:rsidRPr="002F1746">
        <w:rPr>
          <w:rFonts w:asciiTheme="minorHAnsi" w:hAnsiTheme="minorHAnsi" w:cs="Helvetica"/>
          <w:b/>
          <w:bCs/>
          <w:color w:val="000000" w:themeColor="text1"/>
          <w:sz w:val="20"/>
          <w:szCs w:val="20"/>
          <w:u w:val="single"/>
        </w:rPr>
        <w:t xml:space="preserve">Please refer to Georgia Tech </w:t>
      </w:r>
      <w:r w:rsidR="00E258EB" w:rsidRPr="002F1746">
        <w:rPr>
          <w:rFonts w:asciiTheme="minorHAnsi" w:hAnsiTheme="minorHAnsi" w:cs="Helvetica"/>
          <w:b/>
          <w:bCs/>
          <w:color w:val="000000" w:themeColor="text1"/>
          <w:sz w:val="20"/>
          <w:szCs w:val="20"/>
          <w:u w:val="single"/>
        </w:rPr>
        <w:t xml:space="preserve">safety </w:t>
      </w:r>
      <w:r w:rsidR="00290877" w:rsidRPr="002F1746">
        <w:rPr>
          <w:rFonts w:asciiTheme="minorHAnsi" w:hAnsiTheme="minorHAnsi" w:cs="Helvetica"/>
          <w:b/>
          <w:bCs/>
          <w:color w:val="000000" w:themeColor="text1"/>
          <w:sz w:val="20"/>
          <w:szCs w:val="20"/>
          <w:u w:val="single"/>
        </w:rPr>
        <w:t>guidelines.</w:t>
      </w:r>
      <w:r w:rsidR="00290877" w:rsidRPr="002F1746">
        <w:rPr>
          <w:rFonts w:asciiTheme="minorHAnsi" w:hAnsiTheme="minorHAnsi" w:cs="Helvetica"/>
          <w:color w:val="000000" w:themeColor="text1"/>
          <w:sz w:val="20"/>
          <w:szCs w:val="20"/>
        </w:rPr>
        <w:t xml:space="preserve"> </w:t>
      </w:r>
    </w:p>
    <w:p w:rsidR="001221DC" w:rsidRDefault="001221DC" w:rsidP="001221DC">
      <w:pPr>
        <w:pStyle w:val="NormalWeb"/>
        <w:shd w:val="clear" w:color="auto" w:fill="FFFFFF"/>
        <w:spacing w:before="120" w:beforeAutospacing="0" w:after="80" w:afterAutospacing="0"/>
        <w:jc w:val="both"/>
        <w:rPr>
          <w:b/>
          <w:bCs/>
          <w:sz w:val="22"/>
          <w:szCs w:val="22"/>
        </w:rPr>
      </w:pPr>
    </w:p>
    <w:p w:rsidR="001221DC" w:rsidRPr="001221DC" w:rsidRDefault="00AC438D" w:rsidP="001221DC">
      <w:pPr>
        <w:pStyle w:val="NormalWeb"/>
        <w:shd w:val="clear" w:color="auto" w:fill="FFFFFF"/>
        <w:spacing w:before="120" w:beforeAutospacing="0" w:after="120" w:afterAutospacing="0"/>
        <w:jc w:val="both"/>
        <w:rPr>
          <w:rFonts w:asciiTheme="minorHAnsi" w:hAnsiTheme="minorHAnsi"/>
          <w:b/>
          <w:bCs/>
          <w:sz w:val="22"/>
          <w:szCs w:val="22"/>
        </w:rPr>
      </w:pPr>
      <w:r w:rsidRPr="001221DC">
        <w:rPr>
          <w:rFonts w:asciiTheme="minorHAnsi" w:hAnsiTheme="minorHAnsi"/>
          <w:b/>
          <w:bCs/>
          <w:sz w:val="22"/>
          <w:szCs w:val="22"/>
        </w:rPr>
        <w:lastRenderedPageBreak/>
        <w:t>Pre- &amp;/or Co-Requisites</w:t>
      </w:r>
      <w:r w:rsidR="001221DC" w:rsidRPr="001221DC">
        <w:rPr>
          <w:rFonts w:asciiTheme="minorHAnsi" w:hAnsiTheme="minorHAnsi"/>
          <w:b/>
          <w:bCs/>
          <w:sz w:val="22"/>
          <w:szCs w:val="22"/>
        </w:rPr>
        <w:t xml:space="preserve"> </w:t>
      </w:r>
    </w:p>
    <w:p w:rsidR="00AC438D" w:rsidRPr="00A9427A" w:rsidRDefault="00AC438D" w:rsidP="00A9427A">
      <w:pPr>
        <w:pStyle w:val="NormalWeb"/>
        <w:shd w:val="clear" w:color="auto" w:fill="FFFFFF"/>
        <w:spacing w:before="120" w:beforeAutospacing="0" w:after="120" w:afterAutospacing="0"/>
        <w:jc w:val="both"/>
        <w:rPr>
          <w:rFonts w:asciiTheme="minorHAnsi" w:hAnsiTheme="minorHAnsi"/>
          <w:bCs/>
          <w:i/>
          <w:iCs/>
          <w:color w:val="000000" w:themeColor="text1"/>
          <w:sz w:val="20"/>
        </w:rPr>
      </w:pPr>
      <w:r w:rsidRPr="00A9427A">
        <w:rPr>
          <w:rFonts w:asciiTheme="minorHAnsi" w:hAnsiTheme="minorHAnsi"/>
          <w:bCs/>
          <w:i/>
          <w:iCs/>
          <w:color w:val="000000" w:themeColor="text1"/>
          <w:sz w:val="20"/>
          <w:u w:val="single"/>
        </w:rPr>
        <w:t>Required:</w:t>
      </w:r>
      <w:r w:rsidRPr="00A9427A">
        <w:rPr>
          <w:rFonts w:asciiTheme="minorHAnsi" w:hAnsiTheme="minorHAnsi"/>
          <w:bCs/>
          <w:color w:val="000000" w:themeColor="text1"/>
          <w:sz w:val="20"/>
        </w:rPr>
        <w:t xml:space="preserve"> BIOS 1107</w:t>
      </w:r>
      <w:r w:rsidR="00A9427A" w:rsidRPr="00A9427A">
        <w:rPr>
          <w:rFonts w:asciiTheme="minorHAnsi" w:hAnsiTheme="minorHAnsi"/>
          <w:bCs/>
          <w:color w:val="000000" w:themeColor="text1"/>
          <w:sz w:val="20"/>
        </w:rPr>
        <w:t xml:space="preserve"> with Lab</w:t>
      </w:r>
      <w:r w:rsidRPr="00A9427A">
        <w:rPr>
          <w:rFonts w:asciiTheme="minorHAnsi" w:hAnsiTheme="minorHAnsi"/>
          <w:bCs/>
          <w:color w:val="000000" w:themeColor="text1"/>
          <w:sz w:val="20"/>
        </w:rPr>
        <w:t>, or BIOL 1510/1511, or equivalent</w:t>
      </w:r>
      <w:r w:rsidR="00A9427A" w:rsidRPr="00A9427A">
        <w:rPr>
          <w:rFonts w:asciiTheme="minorHAnsi" w:hAnsiTheme="minorHAnsi"/>
          <w:bCs/>
          <w:color w:val="000000" w:themeColor="text1"/>
          <w:sz w:val="20"/>
        </w:rPr>
        <w:t xml:space="preserve">; </w:t>
      </w:r>
      <w:r w:rsidRPr="00A9427A">
        <w:rPr>
          <w:rFonts w:asciiTheme="minorHAnsi" w:hAnsiTheme="minorHAnsi"/>
          <w:bCs/>
          <w:i/>
          <w:iCs/>
          <w:color w:val="000000" w:themeColor="text1"/>
          <w:sz w:val="20"/>
          <w:u w:val="single"/>
        </w:rPr>
        <w:t>Co-Requisite:</w:t>
      </w:r>
      <w:r w:rsidRPr="00A9427A">
        <w:rPr>
          <w:rFonts w:asciiTheme="minorHAnsi" w:hAnsiTheme="minorHAnsi"/>
          <w:bCs/>
          <w:color w:val="000000" w:themeColor="text1"/>
          <w:sz w:val="20"/>
        </w:rPr>
        <w:t xml:space="preserve"> BIOS 2611 </w:t>
      </w:r>
    </w:p>
    <w:p w:rsidR="001C5E8D" w:rsidRPr="001221DC" w:rsidRDefault="004B2A40" w:rsidP="001221DC">
      <w:pPr>
        <w:pStyle w:val="Heading2"/>
        <w:spacing w:before="120" w:after="120"/>
        <w:jc w:val="both"/>
        <w:rPr>
          <w:rFonts w:asciiTheme="minorHAnsi" w:hAnsiTheme="minorHAnsi"/>
          <w:color w:val="auto"/>
        </w:rPr>
      </w:pPr>
      <w:r w:rsidRPr="001221DC">
        <w:rPr>
          <w:rFonts w:asciiTheme="minorHAnsi" w:hAnsiTheme="minorHAnsi"/>
          <w:color w:val="auto"/>
        </w:rPr>
        <w:t xml:space="preserve">Course Goals and Learning Outcomes </w:t>
      </w:r>
    </w:p>
    <w:p w:rsidR="00C945BF" w:rsidRPr="001221DC" w:rsidRDefault="00CE5C2B" w:rsidP="001221DC">
      <w:pPr>
        <w:spacing w:after="0"/>
        <w:jc w:val="both"/>
        <w:rPr>
          <w:color w:val="000000" w:themeColor="text1"/>
        </w:rPr>
      </w:pPr>
      <w:r w:rsidRPr="001221DC">
        <w:rPr>
          <w:color w:val="000000" w:themeColor="text1"/>
        </w:rPr>
        <w:t xml:space="preserve">By the end of this class, students will be able to:  </w:t>
      </w:r>
    </w:p>
    <w:p w:rsidR="00327AA1" w:rsidRPr="001221DC" w:rsidRDefault="00CE5C2B" w:rsidP="001221DC">
      <w:pPr>
        <w:spacing w:after="0"/>
        <w:jc w:val="both"/>
        <w:rPr>
          <w:color w:val="000000" w:themeColor="text1"/>
        </w:rPr>
      </w:pPr>
      <w:r w:rsidRPr="001221DC">
        <w:rPr>
          <w:color w:val="000000" w:themeColor="text1"/>
        </w:rPr>
        <w:t xml:space="preserve">(1) </w:t>
      </w:r>
      <w:r w:rsidR="00327AA1" w:rsidRPr="001221DC">
        <w:rPr>
          <w:color w:val="000000" w:themeColor="text1"/>
        </w:rPr>
        <w:t>understand the fundamental principles of inheritance ranging from molecules to populations</w:t>
      </w:r>
      <w:r w:rsidR="00D91BCA" w:rsidRPr="001221DC">
        <w:rPr>
          <w:color w:val="000000" w:themeColor="text1"/>
        </w:rPr>
        <w:t xml:space="preserve"> and how they apply to various groups of living organisms</w:t>
      </w:r>
      <w:r w:rsidR="00327AA1" w:rsidRPr="001221DC">
        <w:rPr>
          <w:color w:val="000000" w:themeColor="text1"/>
        </w:rPr>
        <w:t xml:space="preserve">; </w:t>
      </w:r>
    </w:p>
    <w:p w:rsidR="00327AA1" w:rsidRPr="001221DC" w:rsidRDefault="00327AA1" w:rsidP="001221DC">
      <w:pPr>
        <w:spacing w:after="0"/>
        <w:jc w:val="both"/>
        <w:rPr>
          <w:color w:val="000000" w:themeColor="text1"/>
        </w:rPr>
      </w:pPr>
      <w:r w:rsidRPr="001221DC">
        <w:rPr>
          <w:color w:val="000000" w:themeColor="text1"/>
        </w:rPr>
        <w:t>(2) explain</w:t>
      </w:r>
      <w:r w:rsidR="00CE5C2B" w:rsidRPr="001221DC">
        <w:rPr>
          <w:color w:val="000000" w:themeColor="text1"/>
        </w:rPr>
        <w:t xml:space="preserve"> </w:t>
      </w:r>
      <w:r w:rsidR="00D91BCA" w:rsidRPr="001221DC">
        <w:rPr>
          <w:color w:val="000000" w:themeColor="text1"/>
        </w:rPr>
        <w:t>the molecular</w:t>
      </w:r>
      <w:r w:rsidRPr="001221DC">
        <w:rPr>
          <w:color w:val="000000" w:themeColor="text1"/>
        </w:rPr>
        <w:t xml:space="preserve"> mechanisms</w:t>
      </w:r>
      <w:r w:rsidR="00CE5C2B" w:rsidRPr="001221DC">
        <w:rPr>
          <w:color w:val="000000" w:themeColor="text1"/>
        </w:rPr>
        <w:t xml:space="preserve"> </w:t>
      </w:r>
      <w:r w:rsidRPr="001221DC">
        <w:rPr>
          <w:color w:val="000000" w:themeColor="text1"/>
        </w:rPr>
        <w:t>underlying the transmission of genetic traits;</w:t>
      </w:r>
    </w:p>
    <w:p w:rsidR="00C945BF" w:rsidRPr="001221DC" w:rsidRDefault="00327AA1" w:rsidP="001221DC">
      <w:pPr>
        <w:spacing w:after="0"/>
        <w:jc w:val="both"/>
        <w:rPr>
          <w:color w:val="000000" w:themeColor="text1"/>
        </w:rPr>
      </w:pPr>
      <w:r w:rsidRPr="001221DC">
        <w:rPr>
          <w:color w:val="000000" w:themeColor="text1"/>
        </w:rPr>
        <w:t xml:space="preserve">(3) explain </w:t>
      </w:r>
      <w:r w:rsidR="00D91BCA" w:rsidRPr="001221DC">
        <w:rPr>
          <w:color w:val="000000" w:themeColor="text1"/>
        </w:rPr>
        <w:t>the molecular</w:t>
      </w:r>
      <w:r w:rsidRPr="001221DC">
        <w:rPr>
          <w:color w:val="000000" w:themeColor="text1"/>
        </w:rPr>
        <w:t xml:space="preserve"> mechanisms </w:t>
      </w:r>
      <w:r w:rsidR="00384CF8" w:rsidRPr="001221DC">
        <w:rPr>
          <w:color w:val="000000" w:themeColor="text1"/>
        </w:rPr>
        <w:t xml:space="preserve">underlying the transition </w:t>
      </w:r>
      <w:r w:rsidR="00D91BCA" w:rsidRPr="001221DC">
        <w:rPr>
          <w:color w:val="000000" w:themeColor="text1"/>
        </w:rPr>
        <w:t xml:space="preserve">from </w:t>
      </w:r>
      <w:r w:rsidR="001D35AC" w:rsidRPr="001221DC">
        <w:rPr>
          <w:color w:val="000000" w:themeColor="text1"/>
        </w:rPr>
        <w:t>genes</w:t>
      </w:r>
      <w:r w:rsidRPr="001221DC">
        <w:rPr>
          <w:color w:val="000000" w:themeColor="text1"/>
        </w:rPr>
        <w:t xml:space="preserve"> to phenotype</w:t>
      </w:r>
      <w:r w:rsidR="001D35AC" w:rsidRPr="001221DC">
        <w:rPr>
          <w:color w:val="000000" w:themeColor="text1"/>
        </w:rPr>
        <w:t>s</w:t>
      </w:r>
      <w:r w:rsidRPr="001221DC">
        <w:rPr>
          <w:color w:val="000000" w:themeColor="text1"/>
        </w:rPr>
        <w:t>;</w:t>
      </w:r>
      <w:r w:rsidR="00CE5C2B" w:rsidRPr="001221DC">
        <w:rPr>
          <w:color w:val="000000" w:themeColor="text1"/>
        </w:rPr>
        <w:t xml:space="preserve"> </w:t>
      </w:r>
    </w:p>
    <w:p w:rsidR="00C945BF" w:rsidRPr="001221DC" w:rsidRDefault="00CE5C2B" w:rsidP="001221DC">
      <w:pPr>
        <w:spacing w:after="0"/>
        <w:jc w:val="both"/>
        <w:rPr>
          <w:color w:val="000000" w:themeColor="text1"/>
        </w:rPr>
      </w:pPr>
      <w:r w:rsidRPr="001221DC">
        <w:rPr>
          <w:color w:val="000000" w:themeColor="text1"/>
        </w:rPr>
        <w:t>(</w:t>
      </w:r>
      <w:r w:rsidR="00D91BCA" w:rsidRPr="001221DC">
        <w:rPr>
          <w:color w:val="000000" w:themeColor="text1"/>
        </w:rPr>
        <w:t>4</w:t>
      </w:r>
      <w:r w:rsidRPr="001221DC">
        <w:rPr>
          <w:color w:val="000000" w:themeColor="text1"/>
        </w:rPr>
        <w:t>)</w:t>
      </w:r>
      <w:r w:rsidR="00327AA1" w:rsidRPr="001221DC">
        <w:rPr>
          <w:color w:val="000000" w:themeColor="text1"/>
        </w:rPr>
        <w:t xml:space="preserve"> </w:t>
      </w:r>
      <w:r w:rsidR="00D91BCA" w:rsidRPr="001221DC">
        <w:rPr>
          <w:color w:val="000000" w:themeColor="text1"/>
        </w:rPr>
        <w:t>apply genetic concepts to analysis of</w:t>
      </w:r>
      <w:r w:rsidR="001D35AC" w:rsidRPr="001221DC">
        <w:rPr>
          <w:color w:val="000000" w:themeColor="text1"/>
        </w:rPr>
        <w:t xml:space="preserve"> </w:t>
      </w:r>
      <w:r w:rsidR="00D91BCA" w:rsidRPr="001221DC">
        <w:rPr>
          <w:color w:val="000000" w:themeColor="text1"/>
        </w:rPr>
        <w:t xml:space="preserve">modern </w:t>
      </w:r>
      <w:r w:rsidR="001D35AC" w:rsidRPr="001221DC">
        <w:rPr>
          <w:color w:val="000000" w:themeColor="text1"/>
        </w:rPr>
        <w:t>scientific literature</w:t>
      </w:r>
      <w:r w:rsidR="001221DC">
        <w:rPr>
          <w:color w:val="000000" w:themeColor="text1"/>
        </w:rPr>
        <w:t>;</w:t>
      </w:r>
    </w:p>
    <w:p w:rsidR="00327AA1" w:rsidRPr="001221DC" w:rsidRDefault="00327AA1" w:rsidP="001221DC">
      <w:pPr>
        <w:spacing w:after="0"/>
        <w:jc w:val="both"/>
        <w:rPr>
          <w:color w:val="000000" w:themeColor="text1"/>
        </w:rPr>
      </w:pPr>
      <w:r w:rsidRPr="001221DC">
        <w:rPr>
          <w:color w:val="000000" w:themeColor="text1"/>
        </w:rPr>
        <w:t>(</w:t>
      </w:r>
      <w:r w:rsidR="00D91BCA" w:rsidRPr="001221DC">
        <w:rPr>
          <w:color w:val="000000" w:themeColor="text1"/>
        </w:rPr>
        <w:t>5</w:t>
      </w:r>
      <w:r w:rsidRPr="001221DC">
        <w:rPr>
          <w:color w:val="000000" w:themeColor="text1"/>
        </w:rPr>
        <w:t xml:space="preserve">) </w:t>
      </w:r>
      <w:r w:rsidR="001D35AC" w:rsidRPr="001221DC">
        <w:rPr>
          <w:color w:val="000000" w:themeColor="text1"/>
        </w:rPr>
        <w:t xml:space="preserve">understand </w:t>
      </w:r>
      <w:r w:rsidR="00D91BCA" w:rsidRPr="001221DC">
        <w:rPr>
          <w:color w:val="000000" w:themeColor="text1"/>
        </w:rPr>
        <w:t xml:space="preserve">the genetic basis of </w:t>
      </w:r>
      <w:r w:rsidR="00195FF7" w:rsidRPr="001221DC">
        <w:rPr>
          <w:color w:val="000000" w:themeColor="text1"/>
        </w:rPr>
        <w:t>human</w:t>
      </w:r>
      <w:r w:rsidR="00D91BCA" w:rsidRPr="001221DC">
        <w:rPr>
          <w:color w:val="000000" w:themeColor="text1"/>
        </w:rPr>
        <w:t xml:space="preserve"> evolution and disease;</w:t>
      </w:r>
    </w:p>
    <w:p w:rsidR="001D35AC" w:rsidRPr="001221DC" w:rsidRDefault="00D91BCA" w:rsidP="001221DC">
      <w:pPr>
        <w:spacing w:after="0"/>
        <w:jc w:val="both"/>
        <w:rPr>
          <w:b/>
          <w:color w:val="0F6FC6" w:themeColor="accent1"/>
          <w:sz w:val="24"/>
          <w:szCs w:val="24"/>
        </w:rPr>
      </w:pPr>
      <w:r w:rsidRPr="001221DC">
        <w:rPr>
          <w:color w:val="000000" w:themeColor="text1"/>
        </w:rPr>
        <w:t>(6) explain how fundamental properties of DNA, RNA, and proteins are exploited in biotechnology, genetic engineering and genetic health testing</w:t>
      </w:r>
      <w:r w:rsidR="00384CF8" w:rsidRPr="001221DC">
        <w:rPr>
          <w:color w:val="000000" w:themeColor="text1"/>
        </w:rPr>
        <w:t>.</w:t>
      </w:r>
      <w:r w:rsidRPr="001221DC">
        <w:rPr>
          <w:color w:val="000000" w:themeColor="text1"/>
        </w:rPr>
        <w:t xml:space="preserve"> </w:t>
      </w:r>
    </w:p>
    <w:p w:rsidR="00610EFD" w:rsidRPr="001221DC" w:rsidRDefault="00425E17" w:rsidP="001221DC">
      <w:pPr>
        <w:spacing w:before="120"/>
        <w:jc w:val="both"/>
        <w:rPr>
          <w:b/>
          <w:color w:val="262626" w:themeColor="text1" w:themeTint="D9"/>
          <w:sz w:val="24"/>
          <w:szCs w:val="24"/>
        </w:rPr>
      </w:pPr>
      <w:r w:rsidRPr="001221DC">
        <w:rPr>
          <w:b/>
          <w:color w:val="0F6FC6" w:themeColor="accent1"/>
          <w:sz w:val="24"/>
          <w:szCs w:val="24"/>
        </w:rPr>
        <w:t>Course Requirements &amp; Grading</w:t>
      </w:r>
    </w:p>
    <w:p w:rsidR="00D51688" w:rsidRPr="00A9427A" w:rsidRDefault="00A9427A" w:rsidP="00A9427A">
      <w:pPr>
        <w:spacing w:before="120"/>
        <w:jc w:val="both"/>
        <w:rPr>
          <w:b/>
          <w:bCs/>
          <w:color w:val="000000" w:themeColor="text1"/>
        </w:rPr>
      </w:pPr>
      <w:r w:rsidRPr="00A9427A">
        <w:rPr>
          <w:b/>
          <w:bCs/>
          <w:color w:val="000000" w:themeColor="text1"/>
        </w:rPr>
        <w:t>Quizzes, HWs and In-class activities – 40%</w:t>
      </w:r>
    </w:p>
    <w:p w:rsidR="00A9427A" w:rsidRPr="00A9427A" w:rsidRDefault="00A9427A" w:rsidP="00A9427A">
      <w:pPr>
        <w:spacing w:before="120"/>
        <w:jc w:val="both"/>
        <w:rPr>
          <w:b/>
          <w:bCs/>
          <w:color w:val="000000" w:themeColor="text1"/>
        </w:rPr>
      </w:pPr>
      <w:r w:rsidRPr="00A9427A">
        <w:rPr>
          <w:b/>
          <w:bCs/>
          <w:color w:val="000000" w:themeColor="text1"/>
        </w:rPr>
        <w:t>Exams – 60%</w:t>
      </w:r>
    </w:p>
    <w:p w:rsidR="00E253E6" w:rsidRPr="001221DC" w:rsidRDefault="00E253E6" w:rsidP="001221DC">
      <w:pPr>
        <w:spacing w:before="120"/>
        <w:jc w:val="both"/>
        <w:rPr>
          <w:rFonts w:cs="Arial"/>
          <w:color w:val="000000" w:themeColor="text1"/>
        </w:rPr>
      </w:pPr>
      <w:r w:rsidRPr="001221DC">
        <w:rPr>
          <w:rFonts w:cs="Arial"/>
          <w:color w:val="000000" w:themeColor="text1"/>
        </w:rPr>
        <w:t xml:space="preserve">Extra credit </w:t>
      </w:r>
      <w:r w:rsidR="00DB5DAD">
        <w:rPr>
          <w:rFonts w:cs="Arial"/>
          <w:color w:val="000000" w:themeColor="text1"/>
        </w:rPr>
        <w:t xml:space="preserve">could </w:t>
      </w:r>
      <w:r w:rsidRPr="001221DC">
        <w:rPr>
          <w:rFonts w:cs="Arial"/>
          <w:color w:val="000000" w:themeColor="text1"/>
        </w:rPr>
        <w:t xml:space="preserve">be assigned for exceptional performance in the class </w:t>
      </w:r>
      <w:r w:rsidR="006D5D35" w:rsidRPr="001221DC">
        <w:rPr>
          <w:rFonts w:cs="Arial"/>
          <w:color w:val="000000" w:themeColor="text1"/>
        </w:rPr>
        <w:t>and</w:t>
      </w:r>
      <w:r w:rsidRPr="001221DC">
        <w:rPr>
          <w:rFonts w:cs="Arial"/>
          <w:color w:val="000000" w:themeColor="text1"/>
        </w:rPr>
        <w:t xml:space="preserve"> </w:t>
      </w:r>
      <w:r w:rsidR="006D5D35" w:rsidRPr="001221DC">
        <w:rPr>
          <w:rFonts w:cs="Arial"/>
          <w:color w:val="000000" w:themeColor="text1"/>
        </w:rPr>
        <w:t xml:space="preserve">active participation in </w:t>
      </w:r>
      <w:r w:rsidR="00DB5DAD">
        <w:rPr>
          <w:rFonts w:cs="Arial"/>
          <w:color w:val="000000" w:themeColor="text1"/>
        </w:rPr>
        <w:t xml:space="preserve">the </w:t>
      </w:r>
      <w:r w:rsidR="006D5D35" w:rsidRPr="001221DC">
        <w:rPr>
          <w:rFonts w:cs="Arial"/>
          <w:color w:val="000000" w:themeColor="text1"/>
        </w:rPr>
        <w:t>in-class activities</w:t>
      </w:r>
      <w:r w:rsidR="00BA1ECF" w:rsidRPr="001221DC">
        <w:rPr>
          <w:rFonts w:cs="Arial"/>
          <w:color w:val="000000" w:themeColor="text1"/>
        </w:rPr>
        <w:t>.</w:t>
      </w:r>
    </w:p>
    <w:p w:rsidR="005C3649" w:rsidRPr="001221DC" w:rsidRDefault="00A11086" w:rsidP="001221DC">
      <w:pPr>
        <w:spacing w:before="120"/>
        <w:jc w:val="both"/>
        <w:rPr>
          <w:b/>
          <w:color w:val="auto"/>
          <w:sz w:val="22"/>
          <w:szCs w:val="22"/>
        </w:rPr>
      </w:pPr>
      <w:r w:rsidRPr="001221DC">
        <w:rPr>
          <w:b/>
          <w:color w:val="auto"/>
          <w:sz w:val="22"/>
          <w:szCs w:val="22"/>
        </w:rPr>
        <w:t>Description of Graded Components</w:t>
      </w:r>
    </w:p>
    <w:p w:rsidR="009038BE" w:rsidRPr="001221DC" w:rsidRDefault="009038BE" w:rsidP="001221DC">
      <w:pPr>
        <w:spacing w:before="120"/>
        <w:jc w:val="both"/>
        <w:rPr>
          <w:color w:val="000000" w:themeColor="text1"/>
        </w:rPr>
      </w:pPr>
      <w:r w:rsidRPr="00E258EB">
        <w:rPr>
          <w:b/>
          <w:bCs/>
          <w:color w:val="000000" w:themeColor="text1"/>
          <w:u w:val="single"/>
        </w:rPr>
        <w:t>Homework</w:t>
      </w:r>
      <w:r w:rsidR="00290877" w:rsidRPr="00E258EB">
        <w:rPr>
          <w:b/>
          <w:bCs/>
          <w:color w:val="000000" w:themeColor="text1"/>
          <w:u w:val="single"/>
        </w:rPr>
        <w:t>s and Quizzes</w:t>
      </w:r>
      <w:r w:rsidRPr="00E258EB">
        <w:rPr>
          <w:b/>
          <w:bCs/>
          <w:color w:val="000000" w:themeColor="text1"/>
        </w:rPr>
        <w:t>:</w:t>
      </w:r>
      <w:r w:rsidRPr="001221DC">
        <w:rPr>
          <w:color w:val="000000" w:themeColor="text1"/>
        </w:rPr>
        <w:t xml:space="preserve"> </w:t>
      </w:r>
      <w:r w:rsidR="00B8153F" w:rsidRPr="001221DC">
        <w:rPr>
          <w:color w:val="000000" w:themeColor="text1"/>
        </w:rPr>
        <w:t>W</w:t>
      </w:r>
      <w:r w:rsidR="00B8153F" w:rsidRPr="001221DC">
        <w:rPr>
          <w:rFonts w:cs="Arial"/>
          <w:color w:val="000000" w:themeColor="text1"/>
        </w:rPr>
        <w:t xml:space="preserve">ill be posted on </w:t>
      </w:r>
      <w:r w:rsidR="00290877">
        <w:rPr>
          <w:rFonts w:cs="Arial"/>
          <w:color w:val="000000" w:themeColor="text1"/>
        </w:rPr>
        <w:t>Canvas</w:t>
      </w:r>
      <w:r w:rsidR="00B8153F" w:rsidRPr="001221DC">
        <w:rPr>
          <w:rFonts w:cs="Arial"/>
          <w:color w:val="000000" w:themeColor="text1"/>
        </w:rPr>
        <w:t xml:space="preserve">, given in class or both. In each case, the Professor will provide details on how to return the completed assignment, which </w:t>
      </w:r>
      <w:r w:rsidR="006160FC" w:rsidRPr="001221DC">
        <w:rPr>
          <w:rFonts w:cs="Arial"/>
          <w:color w:val="000000" w:themeColor="text1"/>
        </w:rPr>
        <w:t xml:space="preserve">may be through </w:t>
      </w:r>
      <w:r w:rsidR="00290877">
        <w:rPr>
          <w:rFonts w:cs="Arial"/>
          <w:color w:val="000000" w:themeColor="text1"/>
        </w:rPr>
        <w:t>Canvas</w:t>
      </w:r>
      <w:r w:rsidR="006160FC" w:rsidRPr="001221DC">
        <w:rPr>
          <w:rFonts w:cs="Arial"/>
          <w:color w:val="000000" w:themeColor="text1"/>
        </w:rPr>
        <w:t xml:space="preserve"> or </w:t>
      </w:r>
      <w:r w:rsidR="00290877">
        <w:rPr>
          <w:rFonts w:cs="Arial"/>
          <w:color w:val="000000" w:themeColor="text1"/>
        </w:rPr>
        <w:t>by direct Email</w:t>
      </w:r>
      <w:r w:rsidR="006160FC" w:rsidRPr="001221DC">
        <w:rPr>
          <w:rFonts w:cs="Arial"/>
          <w:color w:val="000000" w:themeColor="text1"/>
        </w:rPr>
        <w:t xml:space="preserve">. </w:t>
      </w:r>
      <w:r w:rsidR="00A701D6">
        <w:rPr>
          <w:rFonts w:cs="Arial"/>
          <w:color w:val="000000" w:themeColor="text1"/>
        </w:rPr>
        <w:t>Some q</w:t>
      </w:r>
      <w:r w:rsidR="00290877">
        <w:rPr>
          <w:rFonts w:cs="Arial"/>
          <w:color w:val="000000" w:themeColor="text1"/>
        </w:rPr>
        <w:t xml:space="preserve">uizzes would be given in class without a prior notice. Lowest scores on </w:t>
      </w:r>
      <w:r w:rsidR="00A701D6">
        <w:rPr>
          <w:rFonts w:cs="Arial"/>
          <w:color w:val="000000" w:themeColor="text1"/>
        </w:rPr>
        <w:t xml:space="preserve">homeworks and </w:t>
      </w:r>
      <w:r w:rsidR="00290877">
        <w:rPr>
          <w:rFonts w:cs="Arial"/>
          <w:color w:val="000000" w:themeColor="text1"/>
        </w:rPr>
        <w:t>quizzes</w:t>
      </w:r>
      <w:r w:rsidR="00A701D6">
        <w:rPr>
          <w:rFonts w:cs="Arial"/>
          <w:color w:val="000000" w:themeColor="text1"/>
        </w:rPr>
        <w:t xml:space="preserve"> </w:t>
      </w:r>
      <w:r w:rsidR="00290877">
        <w:rPr>
          <w:rFonts w:cs="Arial"/>
          <w:color w:val="000000" w:themeColor="text1"/>
        </w:rPr>
        <w:t xml:space="preserve">(depending on the number of </w:t>
      </w:r>
      <w:r w:rsidR="00A701D6">
        <w:rPr>
          <w:rFonts w:cs="Arial"/>
          <w:color w:val="000000" w:themeColor="text1"/>
        </w:rPr>
        <w:t>assignments taken</w:t>
      </w:r>
      <w:r w:rsidR="00290877">
        <w:rPr>
          <w:rFonts w:cs="Arial"/>
          <w:color w:val="000000" w:themeColor="text1"/>
        </w:rPr>
        <w:t>) will be dropped.</w:t>
      </w:r>
    </w:p>
    <w:p w:rsidR="009038BE" w:rsidRPr="001221DC" w:rsidRDefault="009038BE" w:rsidP="001221DC">
      <w:pPr>
        <w:spacing w:before="120"/>
        <w:jc w:val="both"/>
        <w:rPr>
          <w:color w:val="000000" w:themeColor="text1"/>
        </w:rPr>
      </w:pPr>
      <w:r w:rsidRPr="00E258EB">
        <w:rPr>
          <w:b/>
          <w:bCs/>
          <w:color w:val="000000" w:themeColor="text1"/>
          <w:u w:val="single"/>
        </w:rPr>
        <w:t>In-class activities:</w:t>
      </w:r>
      <w:r w:rsidRPr="001221DC">
        <w:rPr>
          <w:color w:val="000000" w:themeColor="text1"/>
        </w:rPr>
        <w:t xml:space="preserve"> </w:t>
      </w:r>
      <w:r w:rsidR="003173FD" w:rsidRPr="001221DC">
        <w:rPr>
          <w:color w:val="000000" w:themeColor="text1"/>
        </w:rPr>
        <w:t xml:space="preserve">This class will </w:t>
      </w:r>
      <w:r w:rsidR="00C11030" w:rsidRPr="001221DC">
        <w:rPr>
          <w:color w:val="000000" w:themeColor="text1"/>
        </w:rPr>
        <w:t>require your</w:t>
      </w:r>
      <w:r w:rsidR="003173FD" w:rsidRPr="001221DC">
        <w:rPr>
          <w:color w:val="000000" w:themeColor="text1"/>
        </w:rPr>
        <w:t xml:space="preserve"> active participation in discussions</w:t>
      </w:r>
      <w:r w:rsidR="00C11030" w:rsidRPr="001221DC">
        <w:rPr>
          <w:color w:val="000000" w:themeColor="text1"/>
        </w:rPr>
        <w:t xml:space="preserve">, in class assignments, and group activities. </w:t>
      </w:r>
      <w:r w:rsidR="006D5D35" w:rsidRPr="001221DC">
        <w:rPr>
          <w:color w:val="000000" w:themeColor="text1"/>
        </w:rPr>
        <w:t>These</w:t>
      </w:r>
      <w:r w:rsidRPr="001221DC">
        <w:rPr>
          <w:color w:val="000000" w:themeColor="text1"/>
        </w:rPr>
        <w:t xml:space="preserve"> </w:t>
      </w:r>
      <w:r w:rsidR="006D5D35" w:rsidRPr="001221DC">
        <w:rPr>
          <w:color w:val="000000" w:themeColor="text1"/>
        </w:rPr>
        <w:t xml:space="preserve">are </w:t>
      </w:r>
      <w:r w:rsidRPr="001221DC">
        <w:rPr>
          <w:color w:val="000000" w:themeColor="text1"/>
        </w:rPr>
        <w:t xml:space="preserve">designed to increase your comprehension </w:t>
      </w:r>
      <w:r w:rsidR="006D5D35" w:rsidRPr="001221DC">
        <w:rPr>
          <w:color w:val="000000" w:themeColor="text1"/>
        </w:rPr>
        <w:t>and capacity to speak intelligibly about important topics in genetics.</w:t>
      </w:r>
    </w:p>
    <w:p w:rsidR="005C3649" w:rsidRPr="001221DC" w:rsidRDefault="009038BE" w:rsidP="001221DC">
      <w:pPr>
        <w:spacing w:before="120"/>
        <w:jc w:val="both"/>
        <w:rPr>
          <w:color w:val="000000" w:themeColor="text1"/>
        </w:rPr>
      </w:pPr>
      <w:r w:rsidRPr="00E258EB">
        <w:rPr>
          <w:b/>
          <w:bCs/>
          <w:color w:val="000000" w:themeColor="text1"/>
          <w:u w:val="single"/>
        </w:rPr>
        <w:t>Exams</w:t>
      </w:r>
      <w:r w:rsidRPr="00E258EB">
        <w:rPr>
          <w:b/>
          <w:bCs/>
          <w:color w:val="000000" w:themeColor="text1"/>
        </w:rPr>
        <w:t>:</w:t>
      </w:r>
      <w:r w:rsidRPr="001221DC">
        <w:rPr>
          <w:color w:val="000000" w:themeColor="text1"/>
        </w:rPr>
        <w:t xml:space="preserve"> </w:t>
      </w:r>
      <w:r w:rsidR="005D0F88" w:rsidRPr="001221DC">
        <w:rPr>
          <w:rFonts w:cs="Arial"/>
          <w:color w:val="000000" w:themeColor="text1"/>
        </w:rPr>
        <w:t>C</w:t>
      </w:r>
      <w:r w:rsidR="00AA1F3F" w:rsidRPr="001221DC">
        <w:rPr>
          <w:rFonts w:cs="Arial"/>
          <w:color w:val="000000" w:themeColor="text1"/>
        </w:rPr>
        <w:t xml:space="preserve">over lecture materials, include questions of various types. Taken </w:t>
      </w:r>
      <w:r w:rsidR="00290877">
        <w:rPr>
          <w:rFonts w:cs="Arial"/>
          <w:color w:val="000000" w:themeColor="text1"/>
        </w:rPr>
        <w:t>during assigned class periods with strict time contro</w:t>
      </w:r>
      <w:r w:rsidR="008F781C">
        <w:rPr>
          <w:rFonts w:cs="Arial"/>
          <w:color w:val="000000" w:themeColor="text1"/>
        </w:rPr>
        <w:t>l</w:t>
      </w:r>
      <w:r w:rsidR="00A9427A">
        <w:rPr>
          <w:rFonts w:cs="Arial"/>
          <w:color w:val="000000" w:themeColor="text1"/>
        </w:rPr>
        <w:t xml:space="preserve">. </w:t>
      </w:r>
      <w:r w:rsidR="00290877">
        <w:rPr>
          <w:rFonts w:cs="Arial"/>
          <w:color w:val="000000" w:themeColor="text1"/>
        </w:rPr>
        <w:t xml:space="preserve">lWhile use of supportive materials is allowed, note that exam format would make it highly inconvenient and probably useless to go through lectures or textbook during an exam. </w:t>
      </w:r>
      <w:r w:rsidR="00AA1F3F" w:rsidRPr="001221DC">
        <w:rPr>
          <w:rFonts w:cs="Arial"/>
          <w:color w:val="000000" w:themeColor="text1"/>
        </w:rPr>
        <w:t xml:space="preserve"> </w:t>
      </w:r>
    </w:p>
    <w:p w:rsidR="00DE6F88" w:rsidRPr="001221DC" w:rsidRDefault="00174C89" w:rsidP="00DB5DAD">
      <w:pPr>
        <w:spacing w:before="120"/>
        <w:jc w:val="both"/>
      </w:pPr>
      <w:r w:rsidRPr="001221DC">
        <w:rPr>
          <w:b/>
          <w:color w:val="000000" w:themeColor="text1"/>
          <w:sz w:val="22"/>
          <w:szCs w:val="22"/>
        </w:rPr>
        <w:t>Grading Scale</w:t>
      </w:r>
      <w:r w:rsidR="00DB5DAD">
        <w:rPr>
          <w:b/>
          <w:color w:val="000000" w:themeColor="text1"/>
          <w:sz w:val="22"/>
          <w:szCs w:val="22"/>
        </w:rPr>
        <w:t xml:space="preserve">: </w:t>
      </w:r>
      <w:r w:rsidR="00DE6F88" w:rsidRPr="001221DC">
        <w:rPr>
          <w:color w:val="000000" w:themeColor="text1"/>
        </w:rPr>
        <w:t>A</w:t>
      </w:r>
      <w:r w:rsidR="00DB5DAD">
        <w:rPr>
          <w:color w:val="000000" w:themeColor="text1"/>
        </w:rPr>
        <w:t xml:space="preserve"> – </w:t>
      </w:r>
      <w:r w:rsidR="00DE6F88" w:rsidRPr="001221DC">
        <w:rPr>
          <w:color w:val="000000" w:themeColor="text1"/>
        </w:rPr>
        <w:t>90</w:t>
      </w:r>
      <w:r w:rsidR="00DB5DAD">
        <w:rPr>
          <w:color w:val="000000" w:themeColor="text1"/>
        </w:rPr>
        <w:t>% and above; B - 80</w:t>
      </w:r>
      <w:r w:rsidR="00DE6F88" w:rsidRPr="001221DC">
        <w:rPr>
          <w:color w:val="000000" w:themeColor="text1"/>
        </w:rPr>
        <w:t>%</w:t>
      </w:r>
      <w:r w:rsidR="00DB5DAD">
        <w:rPr>
          <w:color w:val="000000" w:themeColor="text1"/>
        </w:rPr>
        <w:t xml:space="preserve"> and above; </w:t>
      </w:r>
      <w:r w:rsidR="00DE6F88" w:rsidRPr="001221DC">
        <w:rPr>
          <w:color w:val="000000" w:themeColor="text1"/>
        </w:rPr>
        <w:t>C</w:t>
      </w:r>
      <w:r w:rsidR="00DB5DAD">
        <w:rPr>
          <w:color w:val="000000" w:themeColor="text1"/>
        </w:rPr>
        <w:t xml:space="preserve"> - </w:t>
      </w:r>
      <w:r w:rsidR="00DE6F88" w:rsidRPr="001221DC">
        <w:rPr>
          <w:color w:val="000000" w:themeColor="text1"/>
        </w:rPr>
        <w:t>70%</w:t>
      </w:r>
      <w:r w:rsidR="00DB5DAD">
        <w:rPr>
          <w:color w:val="000000" w:themeColor="text1"/>
        </w:rPr>
        <w:t xml:space="preserve"> and above; </w:t>
      </w:r>
      <w:r w:rsidR="00DE6F88" w:rsidRPr="001221DC">
        <w:rPr>
          <w:color w:val="000000" w:themeColor="text1"/>
        </w:rPr>
        <w:t>D</w:t>
      </w:r>
      <w:r w:rsidR="00DB5DAD">
        <w:rPr>
          <w:color w:val="000000" w:themeColor="text1"/>
        </w:rPr>
        <w:t xml:space="preserve"> - </w:t>
      </w:r>
      <w:r w:rsidR="00DE6F88" w:rsidRPr="001221DC">
        <w:rPr>
          <w:color w:val="000000" w:themeColor="text1"/>
        </w:rPr>
        <w:t>60%</w:t>
      </w:r>
      <w:r w:rsidR="00DB5DAD">
        <w:rPr>
          <w:color w:val="000000" w:themeColor="text1"/>
        </w:rPr>
        <w:t xml:space="preserve"> and above; </w:t>
      </w:r>
      <w:r w:rsidR="00DE6F88" w:rsidRPr="001221DC">
        <w:t>F</w:t>
      </w:r>
      <w:r w:rsidR="00DB5DAD">
        <w:t xml:space="preserve"> – below 60</w:t>
      </w:r>
      <w:r w:rsidR="00DE6F88" w:rsidRPr="001221DC">
        <w:t>%</w:t>
      </w:r>
      <w:r w:rsidR="00DB5DAD">
        <w:t>.</w:t>
      </w:r>
    </w:p>
    <w:p w:rsidR="008D6E8D" w:rsidRPr="001221DC" w:rsidRDefault="00425E17" w:rsidP="001221DC">
      <w:pPr>
        <w:spacing w:before="120"/>
        <w:jc w:val="both"/>
        <w:rPr>
          <w:b/>
          <w:color w:val="262626" w:themeColor="text1" w:themeTint="D9"/>
          <w:sz w:val="24"/>
          <w:szCs w:val="24"/>
        </w:rPr>
      </w:pPr>
      <w:r w:rsidRPr="001221DC">
        <w:rPr>
          <w:b/>
          <w:color w:val="0F6FC6" w:themeColor="accent1"/>
          <w:sz w:val="24"/>
          <w:szCs w:val="24"/>
        </w:rPr>
        <w:t>Course Materials</w:t>
      </w:r>
    </w:p>
    <w:p w:rsidR="008D6E8D" w:rsidRPr="001221DC" w:rsidRDefault="008D6E8D" w:rsidP="001221DC">
      <w:pPr>
        <w:spacing w:before="120"/>
        <w:jc w:val="both"/>
        <w:rPr>
          <w:b/>
          <w:color w:val="auto"/>
          <w:sz w:val="22"/>
          <w:szCs w:val="22"/>
        </w:rPr>
      </w:pPr>
      <w:r w:rsidRPr="001221DC">
        <w:rPr>
          <w:b/>
          <w:color w:val="auto"/>
          <w:sz w:val="22"/>
          <w:szCs w:val="22"/>
        </w:rPr>
        <w:t>Course Text</w:t>
      </w:r>
    </w:p>
    <w:p w:rsidR="005E7BF1" w:rsidRPr="005E7BF1" w:rsidRDefault="005E7BF1" w:rsidP="005E7BF1">
      <w:pPr>
        <w:pStyle w:val="Heading2"/>
        <w:shd w:val="clear" w:color="auto" w:fill="FFFFFF"/>
        <w:spacing w:before="0" w:after="0"/>
        <w:textAlignment w:val="baseline"/>
        <w:rPr>
          <w:rFonts w:asciiTheme="minorHAnsi" w:hAnsiTheme="minorHAnsi" w:cs="Calibri"/>
          <w:b w:val="0"/>
          <w:bCs w:val="0"/>
          <w:color w:val="000000"/>
          <w:sz w:val="20"/>
        </w:rPr>
      </w:pPr>
      <w:r w:rsidRPr="005E7BF1">
        <w:rPr>
          <w:rFonts w:asciiTheme="minorHAnsi" w:hAnsiTheme="minorHAnsi" w:cs="Calibri"/>
          <w:color w:val="000000"/>
          <w:sz w:val="20"/>
          <w:bdr w:val="none" w:sz="0" w:space="0" w:color="auto" w:frame="1"/>
        </w:rPr>
        <w:t>R.J. Brooker</w:t>
      </w:r>
      <w:r w:rsidRPr="005E7BF1">
        <w:rPr>
          <w:rFonts w:asciiTheme="minorHAnsi" w:hAnsiTheme="minorHAnsi" w:cs="Calibri"/>
          <w:b w:val="0"/>
          <w:bCs w:val="0"/>
          <w:color w:val="000000"/>
          <w:sz w:val="20"/>
          <w:bdr w:val="none" w:sz="0" w:space="0" w:color="auto" w:frame="1"/>
        </w:rPr>
        <w:t xml:space="preserve"> (2021) </w:t>
      </w:r>
      <w:r w:rsidRPr="005E7BF1">
        <w:rPr>
          <w:rFonts w:asciiTheme="minorHAnsi" w:hAnsiTheme="minorHAnsi" w:cs="Calibri"/>
          <w:color w:val="000000"/>
          <w:sz w:val="20"/>
          <w:bdr w:val="none" w:sz="0" w:space="0" w:color="auto" w:frame="1"/>
        </w:rPr>
        <w:t xml:space="preserve">Genetics Analysis &amp; Principles </w:t>
      </w:r>
      <w:r w:rsidRPr="00A73320">
        <w:rPr>
          <w:rFonts w:asciiTheme="minorHAnsi" w:hAnsiTheme="minorHAnsi" w:cs="Calibri"/>
          <w:b w:val="0"/>
          <w:bCs w:val="0"/>
          <w:color w:val="000000"/>
          <w:sz w:val="20"/>
          <w:bdr w:val="none" w:sz="0" w:space="0" w:color="auto" w:frame="1"/>
        </w:rPr>
        <w:t>(7th Edition).</w:t>
      </w:r>
      <w:r w:rsidRPr="005E7BF1">
        <w:rPr>
          <w:rFonts w:asciiTheme="minorHAnsi" w:hAnsiTheme="minorHAnsi" w:cs="Calibri"/>
          <w:b w:val="0"/>
          <w:bCs w:val="0"/>
          <w:color w:val="000000"/>
          <w:sz w:val="20"/>
          <w:bdr w:val="none" w:sz="0" w:space="0" w:color="auto" w:frame="1"/>
        </w:rPr>
        <w:t xml:space="preserve"> McGraw-Hill Educ.  </w:t>
      </w:r>
      <w:r w:rsidRPr="005E7BF1">
        <w:rPr>
          <w:rFonts w:asciiTheme="minorHAnsi" w:hAnsiTheme="minorHAnsi" w:cs="Calibri"/>
          <w:b w:val="0"/>
          <w:bCs w:val="0"/>
          <w:color w:val="000000"/>
          <w:sz w:val="20"/>
        </w:rPr>
        <w:t>ISBN-13: 978</w:t>
      </w:r>
      <w:r>
        <w:rPr>
          <w:rFonts w:asciiTheme="minorHAnsi" w:hAnsiTheme="minorHAnsi" w:cs="Calibri"/>
          <w:b w:val="0"/>
          <w:bCs w:val="0"/>
          <w:color w:val="000000"/>
          <w:sz w:val="20"/>
        </w:rPr>
        <w:t>-</w:t>
      </w:r>
      <w:r w:rsidRPr="005E7BF1">
        <w:rPr>
          <w:rFonts w:asciiTheme="minorHAnsi" w:hAnsiTheme="minorHAnsi" w:cs="Calibri"/>
          <w:b w:val="0"/>
          <w:bCs w:val="0"/>
          <w:color w:val="000000"/>
          <w:sz w:val="20"/>
        </w:rPr>
        <w:t xml:space="preserve">1260240856; ISBN-10: 1260240851 </w:t>
      </w:r>
      <w:r w:rsidRPr="005E7BF1">
        <w:rPr>
          <w:rFonts w:asciiTheme="minorHAnsi" w:hAnsiTheme="minorHAnsi" w:cs="Calibri"/>
          <w:b w:val="0"/>
          <w:bCs w:val="0"/>
          <w:color w:val="000000"/>
          <w:sz w:val="20"/>
          <w:bdr w:val="none" w:sz="0" w:space="0" w:color="auto" w:frame="1"/>
        </w:rPr>
        <w:t>(Required.)</w:t>
      </w:r>
    </w:p>
    <w:p w:rsidR="00453770" w:rsidRPr="005E7BF1" w:rsidRDefault="005E7BF1" w:rsidP="005E7BF1">
      <w:pPr>
        <w:pStyle w:val="Heading2"/>
        <w:spacing w:before="120" w:after="120"/>
        <w:jc w:val="both"/>
        <w:rPr>
          <w:rFonts w:asciiTheme="minorHAnsi" w:hAnsiTheme="minorHAnsi" w:cs="Arial"/>
          <w:b w:val="0"/>
          <w:color w:val="000000" w:themeColor="text1"/>
          <w:sz w:val="20"/>
        </w:rPr>
      </w:pPr>
      <w:r w:rsidRPr="005E7BF1">
        <w:rPr>
          <w:rFonts w:asciiTheme="minorHAnsi" w:hAnsiTheme="minorHAnsi" w:cs="Arial"/>
          <w:b w:val="0"/>
          <w:color w:val="000000" w:themeColor="text1"/>
          <w:sz w:val="20"/>
        </w:rPr>
        <w:t xml:space="preserve">The previous edition, </w:t>
      </w:r>
      <w:r w:rsidR="006D5D35" w:rsidRPr="005E7BF1">
        <w:rPr>
          <w:rFonts w:asciiTheme="minorHAnsi" w:hAnsiTheme="minorHAnsi" w:cs="Arial"/>
          <w:bCs w:val="0"/>
          <w:color w:val="000000" w:themeColor="text1"/>
          <w:sz w:val="20"/>
        </w:rPr>
        <w:t>R.J. Brooker</w:t>
      </w:r>
      <w:r w:rsidR="006D5D35" w:rsidRPr="005E7BF1">
        <w:rPr>
          <w:rFonts w:asciiTheme="minorHAnsi" w:hAnsiTheme="minorHAnsi" w:cs="Arial"/>
          <w:b w:val="0"/>
          <w:color w:val="000000" w:themeColor="text1"/>
          <w:sz w:val="20"/>
        </w:rPr>
        <w:t xml:space="preserve"> (2018) </w:t>
      </w:r>
      <w:r w:rsidR="006D5D35" w:rsidRPr="005E7BF1">
        <w:rPr>
          <w:rFonts w:asciiTheme="minorHAnsi" w:hAnsiTheme="minorHAnsi" w:cs="Arial"/>
          <w:color w:val="000000" w:themeColor="text1"/>
          <w:sz w:val="20"/>
        </w:rPr>
        <w:t xml:space="preserve">Genetics Analysis &amp; Principles </w:t>
      </w:r>
      <w:r w:rsidR="006D5D35" w:rsidRPr="00A73320">
        <w:rPr>
          <w:rFonts w:asciiTheme="minorHAnsi" w:hAnsiTheme="minorHAnsi" w:cs="Arial"/>
          <w:b w:val="0"/>
          <w:bCs w:val="0"/>
          <w:color w:val="000000" w:themeColor="text1"/>
          <w:sz w:val="20"/>
        </w:rPr>
        <w:t>(6th Edition).</w:t>
      </w:r>
      <w:r w:rsidR="006D5D35" w:rsidRPr="005E7BF1">
        <w:rPr>
          <w:rFonts w:asciiTheme="minorHAnsi" w:hAnsiTheme="minorHAnsi" w:cs="Arial"/>
          <w:b w:val="0"/>
          <w:color w:val="000000" w:themeColor="text1"/>
          <w:sz w:val="20"/>
        </w:rPr>
        <w:t xml:space="preserve"> McGraw-Hill Educ. ISBN-13:</w:t>
      </w:r>
      <w:r w:rsidR="006D5D35" w:rsidRPr="005E7BF1">
        <w:rPr>
          <w:rFonts w:asciiTheme="minorHAnsi" w:hAnsiTheme="minorHAnsi" w:cs="Arial"/>
          <w:b w:val="0"/>
          <w:color w:val="000000" w:themeColor="text1"/>
          <w:sz w:val="20"/>
          <w:shd w:val="clear" w:color="auto" w:fill="FFFFFF"/>
        </w:rPr>
        <w:t> </w:t>
      </w:r>
      <w:r w:rsidR="006D5D35" w:rsidRPr="005E7BF1">
        <w:rPr>
          <w:rFonts w:asciiTheme="minorHAnsi" w:hAnsiTheme="minorHAnsi" w:cs="Arial"/>
          <w:b w:val="0"/>
          <w:color w:val="000000" w:themeColor="text1"/>
          <w:sz w:val="20"/>
        </w:rPr>
        <w:t xml:space="preserve">978-1259616020 </w:t>
      </w:r>
      <w:r w:rsidRPr="005E7BF1">
        <w:rPr>
          <w:rFonts w:asciiTheme="minorHAnsi" w:hAnsiTheme="minorHAnsi" w:cs="Arial"/>
          <w:b w:val="0"/>
          <w:color w:val="000000" w:themeColor="text1"/>
          <w:sz w:val="20"/>
        </w:rPr>
        <w:t>can also be used (some chapter, page or question numbers may differ, though.)</w:t>
      </w:r>
    </w:p>
    <w:p w:rsidR="00D00E48" w:rsidRDefault="00453770" w:rsidP="001221DC">
      <w:pPr>
        <w:pStyle w:val="Heading2"/>
        <w:spacing w:before="120" w:after="120"/>
        <w:jc w:val="both"/>
        <w:rPr>
          <w:rFonts w:asciiTheme="minorHAnsi" w:hAnsiTheme="minorHAnsi" w:cs="Arial"/>
          <w:color w:val="000000" w:themeColor="text1"/>
          <w:szCs w:val="22"/>
        </w:rPr>
      </w:pPr>
      <w:r w:rsidRPr="001221DC">
        <w:rPr>
          <w:rFonts w:asciiTheme="minorHAnsi" w:hAnsiTheme="minorHAnsi" w:cs="Arial"/>
          <w:color w:val="000000" w:themeColor="text1"/>
          <w:szCs w:val="22"/>
        </w:rPr>
        <w:t>Outside Materials</w:t>
      </w:r>
    </w:p>
    <w:p w:rsidR="00C945BF" w:rsidRPr="001221DC" w:rsidRDefault="00453770" w:rsidP="001221DC">
      <w:pPr>
        <w:pStyle w:val="Heading2"/>
        <w:spacing w:before="120" w:after="120"/>
        <w:jc w:val="both"/>
        <w:rPr>
          <w:rFonts w:asciiTheme="minorHAnsi" w:hAnsiTheme="minorHAnsi"/>
        </w:rPr>
      </w:pPr>
      <w:r w:rsidRPr="001221DC">
        <w:rPr>
          <w:rFonts w:asciiTheme="minorHAnsi" w:hAnsiTheme="minorHAnsi"/>
          <w:b w:val="0"/>
          <w:color w:val="000000" w:themeColor="text1"/>
          <w:sz w:val="20"/>
        </w:rPr>
        <w:t>Journal articles, website links</w:t>
      </w:r>
      <w:r w:rsidR="00C945BF" w:rsidRPr="001221DC">
        <w:rPr>
          <w:rFonts w:asciiTheme="minorHAnsi" w:hAnsiTheme="minorHAnsi"/>
          <w:b w:val="0"/>
          <w:color w:val="000000" w:themeColor="text1"/>
          <w:sz w:val="20"/>
        </w:rPr>
        <w:t xml:space="preserve"> of interest/discussion</w:t>
      </w:r>
      <w:r w:rsidRPr="001221DC">
        <w:rPr>
          <w:rFonts w:asciiTheme="minorHAnsi" w:hAnsiTheme="minorHAnsi"/>
          <w:b w:val="0"/>
          <w:color w:val="000000" w:themeColor="text1"/>
          <w:sz w:val="20"/>
        </w:rPr>
        <w:t>, etc.</w:t>
      </w:r>
      <w:r w:rsidRPr="001221DC">
        <w:rPr>
          <w:rFonts w:asciiTheme="minorHAnsi" w:hAnsiTheme="minorHAnsi"/>
          <w:color w:val="000000" w:themeColor="text1"/>
        </w:rPr>
        <w:t xml:space="preserve"> </w:t>
      </w:r>
    </w:p>
    <w:p w:rsidR="00C945BF" w:rsidRPr="001221DC" w:rsidRDefault="00C945BF" w:rsidP="001221DC">
      <w:pPr>
        <w:spacing w:before="120"/>
        <w:jc w:val="both"/>
      </w:pPr>
      <w:r w:rsidRPr="001221DC">
        <w:rPr>
          <w:b/>
          <w:color w:val="auto"/>
          <w:sz w:val="22"/>
          <w:szCs w:val="22"/>
        </w:rPr>
        <w:t>Course Website and Other Classroom Management Tools</w:t>
      </w:r>
      <w:r w:rsidRPr="001221DC">
        <w:t xml:space="preserve"> </w:t>
      </w:r>
    </w:p>
    <w:p w:rsidR="00C945BF" w:rsidRPr="001221DC" w:rsidRDefault="00C945BF" w:rsidP="001221DC">
      <w:pPr>
        <w:spacing w:before="120"/>
        <w:jc w:val="both"/>
        <w:rPr>
          <w:color w:val="000000" w:themeColor="text1"/>
        </w:rPr>
      </w:pPr>
      <w:r w:rsidRPr="001221DC">
        <w:rPr>
          <w:color w:val="000000" w:themeColor="text1"/>
        </w:rPr>
        <w:t xml:space="preserve">All lectures (typically after the class) and outside materials (OMs) will be posted on </w:t>
      </w:r>
      <w:r w:rsidR="00DB5DAD">
        <w:rPr>
          <w:color w:val="000000" w:themeColor="text1"/>
        </w:rPr>
        <w:t>Canvas</w:t>
      </w:r>
      <w:r w:rsidRPr="001221DC">
        <w:rPr>
          <w:color w:val="000000" w:themeColor="text1"/>
        </w:rPr>
        <w:t>.</w:t>
      </w:r>
      <w:r w:rsidR="00DB5DAD">
        <w:rPr>
          <w:color w:val="000000" w:themeColor="text1"/>
        </w:rPr>
        <w:t xml:space="preserve"> For some lectures, pre-lecture materials will also be posted.</w:t>
      </w:r>
      <w:r w:rsidRPr="001221DC">
        <w:rPr>
          <w:color w:val="000000" w:themeColor="text1"/>
        </w:rPr>
        <w:t xml:space="preserve"> </w:t>
      </w:r>
      <w:r w:rsidR="00DB5DAD">
        <w:rPr>
          <w:color w:val="000000" w:themeColor="text1"/>
        </w:rPr>
        <w:t xml:space="preserve">Lecture recordings will be accessible to participants. </w:t>
      </w:r>
      <w:r w:rsidRPr="001221DC">
        <w:rPr>
          <w:color w:val="000000" w:themeColor="text1"/>
        </w:rPr>
        <w:t>It is highly recommended that students take notes to supplement their understanding of lecture and OMs.</w:t>
      </w:r>
    </w:p>
    <w:p w:rsidR="00453770" w:rsidRPr="001221DC" w:rsidRDefault="00453770" w:rsidP="001221DC">
      <w:pPr>
        <w:spacing w:before="120"/>
        <w:jc w:val="both"/>
        <w:rPr>
          <w:rFonts w:cs="Arial"/>
          <w:b/>
          <w:color w:val="000000" w:themeColor="text1"/>
          <w:sz w:val="22"/>
          <w:szCs w:val="22"/>
        </w:rPr>
      </w:pPr>
      <w:r w:rsidRPr="001221DC">
        <w:rPr>
          <w:rFonts w:cs="Arial"/>
          <w:b/>
          <w:color w:val="000000" w:themeColor="text1"/>
          <w:sz w:val="22"/>
          <w:szCs w:val="22"/>
        </w:rPr>
        <w:lastRenderedPageBreak/>
        <w:t>Course Schedule</w:t>
      </w:r>
      <w:r w:rsidR="00ED613F">
        <w:rPr>
          <w:rFonts w:cs="Arial"/>
          <w:b/>
          <w:color w:val="000000" w:themeColor="text1"/>
          <w:sz w:val="22"/>
          <w:szCs w:val="22"/>
        </w:rPr>
        <w:t xml:space="preserve"> (Tentative)</w:t>
      </w:r>
    </w:p>
    <w:p w:rsidR="00453770" w:rsidRPr="001221DC" w:rsidRDefault="00453770" w:rsidP="001221DC">
      <w:pPr>
        <w:spacing w:before="120"/>
        <w:jc w:val="both"/>
        <w:rPr>
          <w:rFonts w:cs="Arial"/>
          <w:i/>
          <w:color w:val="000000" w:themeColor="text1"/>
        </w:rPr>
      </w:pPr>
      <w:r w:rsidRPr="001221DC">
        <w:rPr>
          <w:rFonts w:cs="Arial"/>
          <w:i/>
          <w:color w:val="000000" w:themeColor="text1"/>
        </w:rPr>
        <w:t xml:space="preserve">This schedule is subject to change; </w:t>
      </w:r>
      <w:r w:rsidRPr="001221DC">
        <w:rPr>
          <w:rFonts w:cs="Arial"/>
          <w:color w:val="000000" w:themeColor="text1"/>
        </w:rPr>
        <w:t>OM = Outside Materials</w:t>
      </w:r>
    </w:p>
    <w:tbl>
      <w:tblPr>
        <w:tblW w:w="9810" w:type="dxa"/>
        <w:tblLook w:val="04A0" w:firstRow="1" w:lastRow="0" w:firstColumn="1" w:lastColumn="0" w:noHBand="0" w:noVBand="1"/>
      </w:tblPr>
      <w:tblGrid>
        <w:gridCol w:w="810"/>
        <w:gridCol w:w="1099"/>
        <w:gridCol w:w="5921"/>
        <w:gridCol w:w="1980"/>
      </w:tblGrid>
      <w:tr w:rsidR="00DB5DAD" w:rsidRPr="00C01C6D" w:rsidTr="00846E2D">
        <w:trPr>
          <w:trHeight w:val="188"/>
        </w:trPr>
        <w:tc>
          <w:tcPr>
            <w:tcW w:w="810" w:type="dxa"/>
            <w:tcBorders>
              <w:top w:val="single" w:sz="4" w:space="0" w:color="auto"/>
              <w:left w:val="nil"/>
              <w:bottom w:val="single" w:sz="4" w:space="0" w:color="auto"/>
              <w:right w:val="nil"/>
            </w:tcBorders>
            <w:shd w:val="clear" w:color="auto" w:fill="auto"/>
            <w:noWrap/>
            <w:vAlign w:val="bottom"/>
            <w:hideMark/>
          </w:tcPr>
          <w:p w:rsidR="00DB5DAD" w:rsidRPr="00ED613F" w:rsidRDefault="00DB5DAD" w:rsidP="00AC438D">
            <w:pPr>
              <w:jc w:val="center"/>
              <w:rPr>
                <w:rFonts w:eastAsia="Times New Roman" w:cs="Arial"/>
                <w:b/>
                <w:color w:val="000000" w:themeColor="text1"/>
              </w:rPr>
            </w:pPr>
            <w:r w:rsidRPr="00ED613F">
              <w:rPr>
                <w:rFonts w:eastAsia="Times New Roman" w:cs="Arial"/>
                <w:b/>
                <w:color w:val="000000" w:themeColor="text1"/>
              </w:rPr>
              <w:t>Week</w:t>
            </w:r>
          </w:p>
        </w:tc>
        <w:tc>
          <w:tcPr>
            <w:tcW w:w="1099" w:type="dxa"/>
            <w:tcBorders>
              <w:top w:val="single" w:sz="4" w:space="0" w:color="auto"/>
              <w:left w:val="nil"/>
              <w:bottom w:val="single" w:sz="4" w:space="0" w:color="auto"/>
              <w:right w:val="nil"/>
            </w:tcBorders>
            <w:shd w:val="clear" w:color="auto" w:fill="auto"/>
            <w:noWrap/>
            <w:vAlign w:val="bottom"/>
            <w:hideMark/>
          </w:tcPr>
          <w:p w:rsidR="00DB5DAD" w:rsidRPr="00ED613F" w:rsidRDefault="00DB5DAD" w:rsidP="00AC438D">
            <w:pPr>
              <w:jc w:val="center"/>
              <w:rPr>
                <w:rFonts w:eastAsia="Times New Roman" w:cs="Arial"/>
                <w:b/>
                <w:color w:val="000000" w:themeColor="text1"/>
              </w:rPr>
            </w:pPr>
            <w:r w:rsidRPr="00ED613F">
              <w:rPr>
                <w:rFonts w:eastAsia="Times New Roman" w:cs="Arial"/>
                <w:b/>
                <w:color w:val="000000" w:themeColor="text1"/>
              </w:rPr>
              <w:t>Date</w:t>
            </w:r>
          </w:p>
        </w:tc>
        <w:tc>
          <w:tcPr>
            <w:tcW w:w="5921" w:type="dxa"/>
            <w:tcBorders>
              <w:top w:val="single" w:sz="4" w:space="0" w:color="auto"/>
              <w:left w:val="nil"/>
              <w:bottom w:val="single" w:sz="4" w:space="0" w:color="auto"/>
              <w:right w:val="nil"/>
            </w:tcBorders>
            <w:shd w:val="clear" w:color="auto" w:fill="auto"/>
            <w:noWrap/>
            <w:vAlign w:val="bottom"/>
            <w:hideMark/>
          </w:tcPr>
          <w:p w:rsidR="00DB5DAD" w:rsidRPr="00ED613F" w:rsidRDefault="00DB5DAD" w:rsidP="00AC438D">
            <w:pPr>
              <w:rPr>
                <w:rFonts w:eastAsia="Times New Roman" w:cs="Arial"/>
                <w:b/>
                <w:color w:val="000000" w:themeColor="text1"/>
              </w:rPr>
            </w:pPr>
            <w:r w:rsidRPr="00ED613F">
              <w:rPr>
                <w:rFonts w:eastAsia="Times New Roman" w:cs="Arial"/>
                <w:b/>
                <w:color w:val="000000" w:themeColor="text1"/>
              </w:rPr>
              <w:t>Topic</w:t>
            </w:r>
          </w:p>
        </w:tc>
        <w:tc>
          <w:tcPr>
            <w:tcW w:w="1980" w:type="dxa"/>
            <w:tcBorders>
              <w:top w:val="single" w:sz="4" w:space="0" w:color="auto"/>
              <w:left w:val="nil"/>
              <w:bottom w:val="single" w:sz="4" w:space="0" w:color="auto"/>
              <w:right w:val="nil"/>
            </w:tcBorders>
            <w:shd w:val="clear" w:color="auto" w:fill="auto"/>
            <w:noWrap/>
            <w:vAlign w:val="bottom"/>
            <w:hideMark/>
          </w:tcPr>
          <w:p w:rsidR="00DB5DAD" w:rsidRPr="00ED613F" w:rsidRDefault="00DB5DAD" w:rsidP="00AC438D">
            <w:pPr>
              <w:jc w:val="center"/>
              <w:rPr>
                <w:rFonts w:eastAsia="Times New Roman" w:cs="Arial"/>
                <w:b/>
                <w:color w:val="000000" w:themeColor="text1"/>
              </w:rPr>
            </w:pPr>
            <w:r w:rsidRPr="00ED613F">
              <w:rPr>
                <w:rFonts w:eastAsia="Times New Roman" w:cs="Arial"/>
                <w:b/>
                <w:color w:val="000000" w:themeColor="text1"/>
              </w:rPr>
              <w:t>Chapter</w:t>
            </w:r>
          </w:p>
        </w:tc>
      </w:tr>
      <w:tr w:rsidR="00DB5DAD" w:rsidRPr="00C01C6D" w:rsidTr="00846E2D">
        <w:tc>
          <w:tcPr>
            <w:tcW w:w="810" w:type="dxa"/>
            <w:tcBorders>
              <w:top w:val="single" w:sz="4" w:space="0" w:color="auto"/>
              <w:left w:val="nil"/>
              <w:right w:val="nil"/>
            </w:tcBorders>
            <w:shd w:val="clear" w:color="auto" w:fill="auto"/>
            <w:noWrap/>
            <w:vAlign w:val="bottom"/>
            <w:hideMark/>
          </w:tcPr>
          <w:p w:rsidR="00DB5DAD" w:rsidRPr="00846E2D" w:rsidRDefault="00DB5DAD" w:rsidP="00AC438D">
            <w:pPr>
              <w:jc w:val="center"/>
              <w:rPr>
                <w:rFonts w:eastAsia="Times New Roman" w:cs="Arial"/>
                <w:color w:val="000000" w:themeColor="text1"/>
              </w:rPr>
            </w:pPr>
            <w:r w:rsidRPr="00846E2D">
              <w:rPr>
                <w:rFonts w:eastAsia="Times New Roman" w:cs="Arial"/>
                <w:color w:val="000000" w:themeColor="text1"/>
              </w:rPr>
              <w:t>1</w:t>
            </w:r>
          </w:p>
        </w:tc>
        <w:tc>
          <w:tcPr>
            <w:tcW w:w="1099" w:type="dxa"/>
            <w:tcBorders>
              <w:top w:val="single" w:sz="4" w:space="0" w:color="auto"/>
              <w:left w:val="nil"/>
              <w:right w:val="nil"/>
            </w:tcBorders>
            <w:shd w:val="clear" w:color="auto" w:fill="auto"/>
            <w:noWrap/>
            <w:vAlign w:val="bottom"/>
            <w:hideMark/>
          </w:tcPr>
          <w:p w:rsidR="00DB5DAD" w:rsidRPr="00846E2D" w:rsidRDefault="00DB5DAD" w:rsidP="00AC438D">
            <w:pPr>
              <w:jc w:val="center"/>
              <w:rPr>
                <w:rFonts w:eastAsia="Times New Roman" w:cs="Arial"/>
                <w:color w:val="000000" w:themeColor="text1"/>
              </w:rPr>
            </w:pPr>
            <w:r w:rsidRPr="00846E2D">
              <w:rPr>
                <w:rFonts w:eastAsia="Times New Roman" w:cs="Arial"/>
                <w:color w:val="000000" w:themeColor="text1"/>
              </w:rPr>
              <w:t>Aug</w:t>
            </w:r>
            <w:r w:rsidR="00A9427A" w:rsidRPr="00846E2D">
              <w:rPr>
                <w:rFonts w:eastAsia="Times New Roman" w:cs="Arial"/>
                <w:color w:val="000000" w:themeColor="text1"/>
              </w:rPr>
              <w:t xml:space="preserve"> 17</w:t>
            </w:r>
          </w:p>
        </w:tc>
        <w:tc>
          <w:tcPr>
            <w:tcW w:w="5921" w:type="dxa"/>
            <w:tcBorders>
              <w:top w:val="single" w:sz="4" w:space="0" w:color="auto"/>
              <w:left w:val="nil"/>
              <w:right w:val="nil"/>
            </w:tcBorders>
            <w:shd w:val="clear" w:color="auto" w:fill="auto"/>
            <w:noWrap/>
            <w:vAlign w:val="bottom"/>
            <w:hideMark/>
          </w:tcPr>
          <w:p w:rsidR="00DB5DAD" w:rsidRPr="00846E2D" w:rsidRDefault="009901A8" w:rsidP="00AC438D">
            <w:pPr>
              <w:rPr>
                <w:rFonts w:eastAsia="Times New Roman" w:cs="Arial"/>
                <w:color w:val="000000" w:themeColor="text1"/>
              </w:rPr>
            </w:pPr>
            <w:r w:rsidRPr="00846E2D">
              <w:rPr>
                <w:rFonts w:eastAsia="Times New Roman" w:cs="Arial"/>
                <w:color w:val="000000" w:themeColor="text1"/>
              </w:rPr>
              <w:t xml:space="preserve">Lecture 1: </w:t>
            </w:r>
            <w:r w:rsidR="00DB5DAD" w:rsidRPr="00846E2D">
              <w:rPr>
                <w:rFonts w:eastAsia="Times New Roman" w:cs="Arial"/>
                <w:color w:val="000000" w:themeColor="text1"/>
              </w:rPr>
              <w:t>Concepts of Inheritance</w:t>
            </w:r>
          </w:p>
        </w:tc>
        <w:tc>
          <w:tcPr>
            <w:tcW w:w="1980" w:type="dxa"/>
            <w:tcBorders>
              <w:top w:val="single" w:sz="4" w:space="0" w:color="auto"/>
              <w:left w:val="nil"/>
              <w:right w:val="nil"/>
            </w:tcBorders>
            <w:shd w:val="clear" w:color="auto" w:fill="auto"/>
            <w:noWrap/>
            <w:vAlign w:val="bottom"/>
            <w:hideMark/>
          </w:tcPr>
          <w:p w:rsidR="00DB5DAD" w:rsidRPr="00846E2D" w:rsidRDefault="00DB5DAD" w:rsidP="00AC438D">
            <w:pPr>
              <w:jc w:val="center"/>
              <w:rPr>
                <w:rFonts w:eastAsia="Times New Roman" w:cs="Arial"/>
                <w:color w:val="000000" w:themeColor="text1"/>
              </w:rPr>
            </w:pPr>
            <w:r w:rsidRPr="00846E2D">
              <w:rPr>
                <w:rFonts w:eastAsia="Times New Roman" w:cs="Arial"/>
                <w:color w:val="000000" w:themeColor="text1"/>
              </w:rPr>
              <w:t>1, 2</w:t>
            </w:r>
          </w:p>
        </w:tc>
      </w:tr>
      <w:tr w:rsidR="00DB5DAD" w:rsidRPr="00C01C6D" w:rsidTr="00846E2D">
        <w:tc>
          <w:tcPr>
            <w:tcW w:w="810" w:type="dxa"/>
            <w:tcBorders>
              <w:left w:val="nil"/>
              <w:right w:val="nil"/>
            </w:tcBorders>
            <w:shd w:val="clear" w:color="auto" w:fill="auto"/>
            <w:noWrap/>
            <w:vAlign w:val="bottom"/>
          </w:tcPr>
          <w:p w:rsidR="00DB5DAD" w:rsidRPr="00846E2D" w:rsidRDefault="00DB5DAD" w:rsidP="00AC438D">
            <w:pPr>
              <w:jc w:val="center"/>
              <w:rPr>
                <w:rFonts w:eastAsia="Times New Roman" w:cs="Arial"/>
                <w:color w:val="000000" w:themeColor="text1"/>
              </w:rPr>
            </w:pPr>
          </w:p>
        </w:tc>
        <w:tc>
          <w:tcPr>
            <w:tcW w:w="1099" w:type="dxa"/>
            <w:tcBorders>
              <w:left w:val="nil"/>
              <w:right w:val="nil"/>
            </w:tcBorders>
            <w:shd w:val="clear" w:color="auto" w:fill="auto"/>
            <w:noWrap/>
            <w:vAlign w:val="bottom"/>
          </w:tcPr>
          <w:p w:rsidR="00DB5DAD" w:rsidRPr="00846E2D" w:rsidRDefault="00DB5DAD" w:rsidP="00AC438D">
            <w:pPr>
              <w:jc w:val="center"/>
              <w:rPr>
                <w:rFonts w:eastAsia="Times New Roman" w:cs="Arial"/>
                <w:color w:val="000000" w:themeColor="text1"/>
              </w:rPr>
            </w:pPr>
            <w:r w:rsidRPr="00846E2D">
              <w:rPr>
                <w:rFonts w:eastAsia="Times New Roman" w:cs="Arial"/>
                <w:color w:val="000000" w:themeColor="text1"/>
              </w:rPr>
              <w:t>Aug</w:t>
            </w:r>
            <w:r w:rsidR="00A9427A" w:rsidRPr="00846E2D">
              <w:rPr>
                <w:rFonts w:eastAsia="Times New Roman" w:cs="Arial"/>
                <w:color w:val="000000" w:themeColor="text1"/>
              </w:rPr>
              <w:t xml:space="preserve"> 19</w:t>
            </w:r>
          </w:p>
        </w:tc>
        <w:tc>
          <w:tcPr>
            <w:tcW w:w="5921" w:type="dxa"/>
            <w:tcBorders>
              <w:left w:val="nil"/>
              <w:right w:val="nil"/>
            </w:tcBorders>
            <w:shd w:val="clear" w:color="auto" w:fill="auto"/>
            <w:noWrap/>
            <w:vAlign w:val="bottom"/>
          </w:tcPr>
          <w:p w:rsidR="00DB5DAD" w:rsidRPr="00846E2D" w:rsidRDefault="009901A8" w:rsidP="00AC438D">
            <w:pPr>
              <w:rPr>
                <w:rFonts w:eastAsia="Times New Roman" w:cs="Arial"/>
                <w:color w:val="000000" w:themeColor="text1"/>
              </w:rPr>
            </w:pPr>
            <w:r w:rsidRPr="00846E2D">
              <w:rPr>
                <w:rFonts w:eastAsia="Times New Roman" w:cs="Arial"/>
                <w:color w:val="000000" w:themeColor="text1"/>
              </w:rPr>
              <w:t xml:space="preserve">Lecture 2: </w:t>
            </w:r>
            <w:r w:rsidR="00DB5DAD" w:rsidRPr="00846E2D">
              <w:rPr>
                <w:rFonts w:eastAsia="Times New Roman" w:cs="Arial"/>
                <w:color w:val="000000" w:themeColor="text1"/>
              </w:rPr>
              <w:t>Chromosome Basis of Inheritance</w:t>
            </w:r>
          </w:p>
        </w:tc>
        <w:tc>
          <w:tcPr>
            <w:tcW w:w="1980" w:type="dxa"/>
            <w:tcBorders>
              <w:left w:val="nil"/>
              <w:right w:val="nil"/>
            </w:tcBorders>
            <w:shd w:val="clear" w:color="auto" w:fill="auto"/>
            <w:noWrap/>
            <w:vAlign w:val="bottom"/>
          </w:tcPr>
          <w:p w:rsidR="00DB5DAD" w:rsidRPr="00846E2D" w:rsidRDefault="00A701D6" w:rsidP="00AC438D">
            <w:pPr>
              <w:jc w:val="center"/>
              <w:rPr>
                <w:rFonts w:eastAsia="Times New Roman" w:cs="Arial"/>
                <w:color w:val="000000" w:themeColor="text1"/>
              </w:rPr>
            </w:pPr>
            <w:r>
              <w:rPr>
                <w:rFonts w:eastAsia="Times New Roman" w:cs="Arial"/>
                <w:color w:val="000000" w:themeColor="text1"/>
              </w:rPr>
              <w:t>1-3</w:t>
            </w:r>
          </w:p>
        </w:tc>
      </w:tr>
      <w:tr w:rsidR="00DB5DAD" w:rsidRPr="00C01C6D" w:rsidTr="00846E2D">
        <w:tc>
          <w:tcPr>
            <w:tcW w:w="810" w:type="dxa"/>
            <w:tcBorders>
              <w:top w:val="single" w:sz="4" w:space="0" w:color="auto"/>
              <w:left w:val="nil"/>
              <w:right w:val="nil"/>
            </w:tcBorders>
            <w:shd w:val="clear" w:color="auto" w:fill="auto"/>
            <w:noWrap/>
            <w:vAlign w:val="bottom"/>
            <w:hideMark/>
          </w:tcPr>
          <w:p w:rsidR="00DB5DAD" w:rsidRPr="00846E2D" w:rsidRDefault="00DB5DAD" w:rsidP="00AC438D">
            <w:pPr>
              <w:jc w:val="center"/>
              <w:rPr>
                <w:rFonts w:eastAsia="Times New Roman" w:cs="Arial"/>
                <w:color w:val="000000" w:themeColor="text1"/>
              </w:rPr>
            </w:pPr>
            <w:r w:rsidRPr="00846E2D">
              <w:rPr>
                <w:rFonts w:eastAsia="Times New Roman" w:cs="Arial"/>
                <w:color w:val="000000" w:themeColor="text1"/>
              </w:rPr>
              <w:t>2</w:t>
            </w:r>
          </w:p>
        </w:tc>
        <w:tc>
          <w:tcPr>
            <w:tcW w:w="1099" w:type="dxa"/>
            <w:tcBorders>
              <w:top w:val="single" w:sz="4" w:space="0" w:color="auto"/>
              <w:left w:val="nil"/>
              <w:right w:val="nil"/>
            </w:tcBorders>
            <w:shd w:val="clear" w:color="auto" w:fill="auto"/>
            <w:noWrap/>
            <w:vAlign w:val="bottom"/>
            <w:hideMark/>
          </w:tcPr>
          <w:p w:rsidR="00DB5DAD" w:rsidRPr="00846E2D" w:rsidRDefault="00DB5DAD" w:rsidP="00AC438D">
            <w:pPr>
              <w:jc w:val="center"/>
              <w:rPr>
                <w:rFonts w:eastAsia="Times New Roman" w:cs="Arial"/>
                <w:color w:val="000000" w:themeColor="text1"/>
              </w:rPr>
            </w:pPr>
            <w:r w:rsidRPr="00846E2D">
              <w:rPr>
                <w:rFonts w:eastAsia="Times New Roman" w:cs="Arial"/>
                <w:color w:val="000000" w:themeColor="text1"/>
              </w:rPr>
              <w:t>Aug</w:t>
            </w:r>
            <w:r w:rsidR="00A9427A" w:rsidRPr="00846E2D">
              <w:rPr>
                <w:rFonts w:eastAsia="Times New Roman" w:cs="Arial"/>
                <w:color w:val="000000" w:themeColor="text1"/>
              </w:rPr>
              <w:t xml:space="preserve"> 24</w:t>
            </w:r>
          </w:p>
        </w:tc>
        <w:tc>
          <w:tcPr>
            <w:tcW w:w="5921" w:type="dxa"/>
            <w:tcBorders>
              <w:top w:val="single" w:sz="4" w:space="0" w:color="auto"/>
              <w:left w:val="nil"/>
              <w:right w:val="nil"/>
            </w:tcBorders>
            <w:shd w:val="clear" w:color="auto" w:fill="auto"/>
            <w:noWrap/>
            <w:vAlign w:val="bottom"/>
            <w:hideMark/>
          </w:tcPr>
          <w:p w:rsidR="00DB5DAD" w:rsidRPr="00846E2D" w:rsidRDefault="009901A8" w:rsidP="009427A1">
            <w:pPr>
              <w:rPr>
                <w:rFonts w:eastAsia="Times New Roman" w:cs="Arial"/>
                <w:color w:val="000000" w:themeColor="text1"/>
              </w:rPr>
            </w:pPr>
            <w:r w:rsidRPr="00846E2D">
              <w:rPr>
                <w:rFonts w:eastAsia="Times New Roman" w:cs="Arial"/>
                <w:color w:val="000000" w:themeColor="text1"/>
              </w:rPr>
              <w:t xml:space="preserve">Lecture 3: </w:t>
            </w:r>
            <w:r w:rsidR="00DB5DAD" w:rsidRPr="00846E2D">
              <w:rPr>
                <w:rFonts w:eastAsia="Times New Roman" w:cs="Arial"/>
                <w:color w:val="000000" w:themeColor="text1"/>
              </w:rPr>
              <w:t xml:space="preserve">Life Cycles </w:t>
            </w:r>
            <w:r w:rsidR="000537CB">
              <w:rPr>
                <w:rFonts w:eastAsia="Times New Roman" w:cs="Arial"/>
                <w:color w:val="000000" w:themeColor="text1"/>
              </w:rPr>
              <w:t>and Gene Function</w:t>
            </w:r>
          </w:p>
        </w:tc>
        <w:tc>
          <w:tcPr>
            <w:tcW w:w="1980" w:type="dxa"/>
            <w:tcBorders>
              <w:top w:val="single" w:sz="4" w:space="0" w:color="auto"/>
              <w:left w:val="nil"/>
              <w:right w:val="nil"/>
            </w:tcBorders>
            <w:shd w:val="clear" w:color="auto" w:fill="auto"/>
            <w:noWrap/>
            <w:vAlign w:val="bottom"/>
            <w:hideMark/>
          </w:tcPr>
          <w:p w:rsidR="00DB5DAD" w:rsidRPr="00846E2D" w:rsidRDefault="00DB5DAD" w:rsidP="00AC438D">
            <w:pPr>
              <w:jc w:val="center"/>
              <w:rPr>
                <w:rFonts w:eastAsia="Times New Roman" w:cs="Arial"/>
                <w:color w:val="000000" w:themeColor="text1"/>
              </w:rPr>
            </w:pPr>
            <w:r w:rsidRPr="00846E2D">
              <w:rPr>
                <w:rFonts w:eastAsia="Times New Roman" w:cs="Arial"/>
                <w:color w:val="000000" w:themeColor="text1"/>
              </w:rPr>
              <w:t>3, 4</w:t>
            </w:r>
            <w:r w:rsidR="00846538">
              <w:rPr>
                <w:rFonts w:eastAsia="Times New Roman" w:cs="Arial"/>
                <w:color w:val="000000" w:themeColor="text1"/>
              </w:rPr>
              <w:t xml:space="preserve">, </w:t>
            </w:r>
            <w:r w:rsidR="00E32363">
              <w:rPr>
                <w:rFonts w:eastAsia="Times New Roman" w:cs="Arial"/>
                <w:color w:val="000000" w:themeColor="text1"/>
              </w:rPr>
              <w:t xml:space="preserve">13.1, </w:t>
            </w:r>
            <w:r w:rsidR="00846538">
              <w:rPr>
                <w:rFonts w:eastAsia="Times New Roman" w:cs="Arial"/>
                <w:color w:val="000000" w:themeColor="text1"/>
              </w:rPr>
              <w:t>OM</w:t>
            </w:r>
          </w:p>
        </w:tc>
      </w:tr>
      <w:tr w:rsidR="00DB5DAD" w:rsidRPr="00C01C6D" w:rsidTr="00846E2D">
        <w:tc>
          <w:tcPr>
            <w:tcW w:w="810" w:type="dxa"/>
            <w:tcBorders>
              <w:left w:val="nil"/>
              <w:right w:val="nil"/>
            </w:tcBorders>
            <w:shd w:val="clear" w:color="auto" w:fill="auto"/>
            <w:noWrap/>
            <w:vAlign w:val="bottom"/>
          </w:tcPr>
          <w:p w:rsidR="00DB5DAD" w:rsidRPr="00846E2D" w:rsidRDefault="00DB5DAD" w:rsidP="00AC438D">
            <w:pPr>
              <w:jc w:val="center"/>
              <w:rPr>
                <w:rFonts w:eastAsia="Times New Roman" w:cs="Arial"/>
                <w:color w:val="000000" w:themeColor="text1"/>
              </w:rPr>
            </w:pPr>
          </w:p>
        </w:tc>
        <w:tc>
          <w:tcPr>
            <w:tcW w:w="1099" w:type="dxa"/>
            <w:tcBorders>
              <w:left w:val="nil"/>
              <w:right w:val="nil"/>
            </w:tcBorders>
            <w:shd w:val="clear" w:color="auto" w:fill="auto"/>
            <w:noWrap/>
            <w:vAlign w:val="bottom"/>
          </w:tcPr>
          <w:p w:rsidR="00DB5DAD" w:rsidRPr="00846E2D" w:rsidRDefault="00DB5DAD" w:rsidP="00AC438D">
            <w:pPr>
              <w:jc w:val="center"/>
              <w:rPr>
                <w:rFonts w:eastAsia="Times New Roman" w:cs="Arial"/>
                <w:color w:val="000000" w:themeColor="text1"/>
              </w:rPr>
            </w:pPr>
            <w:r w:rsidRPr="00846E2D">
              <w:rPr>
                <w:rFonts w:eastAsia="Times New Roman" w:cs="Arial"/>
                <w:color w:val="000000" w:themeColor="text1"/>
              </w:rPr>
              <w:t>Aug</w:t>
            </w:r>
            <w:r w:rsidR="00A9427A" w:rsidRPr="00846E2D">
              <w:rPr>
                <w:rFonts w:eastAsia="Times New Roman" w:cs="Arial"/>
                <w:color w:val="000000" w:themeColor="text1"/>
              </w:rPr>
              <w:t xml:space="preserve"> 26</w:t>
            </w:r>
          </w:p>
        </w:tc>
        <w:tc>
          <w:tcPr>
            <w:tcW w:w="5921" w:type="dxa"/>
            <w:tcBorders>
              <w:left w:val="nil"/>
              <w:right w:val="nil"/>
            </w:tcBorders>
            <w:shd w:val="clear" w:color="auto" w:fill="auto"/>
            <w:noWrap/>
            <w:vAlign w:val="bottom"/>
          </w:tcPr>
          <w:p w:rsidR="00DB5DAD" w:rsidRPr="00846E2D" w:rsidRDefault="009901A8" w:rsidP="00AC438D">
            <w:pPr>
              <w:rPr>
                <w:rFonts w:eastAsia="Times New Roman" w:cs="Arial"/>
                <w:color w:val="000000" w:themeColor="text1"/>
              </w:rPr>
            </w:pPr>
            <w:r w:rsidRPr="00846E2D">
              <w:rPr>
                <w:rFonts w:eastAsia="Times New Roman" w:cs="Arial"/>
                <w:color w:val="000000" w:themeColor="text1"/>
              </w:rPr>
              <w:t xml:space="preserve">Lecture 4: </w:t>
            </w:r>
            <w:r w:rsidR="000537CB" w:rsidRPr="00846E2D">
              <w:rPr>
                <w:rFonts w:eastAsia="Times New Roman" w:cs="Arial"/>
                <w:color w:val="000000" w:themeColor="text1"/>
              </w:rPr>
              <w:t>Recombination and Mapping</w:t>
            </w:r>
            <w:r w:rsidR="000537CB">
              <w:rPr>
                <w:rFonts w:eastAsia="Times New Roman" w:cs="Arial"/>
                <w:color w:val="000000" w:themeColor="text1"/>
              </w:rPr>
              <w:t xml:space="preserve"> I</w:t>
            </w:r>
          </w:p>
        </w:tc>
        <w:tc>
          <w:tcPr>
            <w:tcW w:w="1980" w:type="dxa"/>
            <w:tcBorders>
              <w:left w:val="nil"/>
              <w:right w:val="nil"/>
            </w:tcBorders>
            <w:shd w:val="clear" w:color="auto" w:fill="auto"/>
            <w:noWrap/>
            <w:vAlign w:val="bottom"/>
          </w:tcPr>
          <w:p w:rsidR="00DB5DAD" w:rsidRPr="00846E2D" w:rsidRDefault="000537CB" w:rsidP="00AC438D">
            <w:pPr>
              <w:jc w:val="center"/>
              <w:rPr>
                <w:rFonts w:eastAsia="Times New Roman" w:cs="Arial"/>
                <w:color w:val="000000" w:themeColor="text1"/>
              </w:rPr>
            </w:pPr>
            <w:r>
              <w:rPr>
                <w:rFonts w:eastAsia="Times New Roman" w:cs="Arial"/>
                <w:color w:val="000000" w:themeColor="text1"/>
              </w:rPr>
              <w:t>6</w:t>
            </w:r>
          </w:p>
        </w:tc>
      </w:tr>
      <w:tr w:rsidR="00DB5DAD" w:rsidRPr="00C01C6D" w:rsidTr="00846E2D">
        <w:tc>
          <w:tcPr>
            <w:tcW w:w="810" w:type="dxa"/>
            <w:tcBorders>
              <w:top w:val="single" w:sz="4" w:space="0" w:color="auto"/>
              <w:left w:val="nil"/>
              <w:right w:val="nil"/>
            </w:tcBorders>
            <w:shd w:val="clear" w:color="auto" w:fill="auto"/>
            <w:noWrap/>
            <w:vAlign w:val="bottom"/>
            <w:hideMark/>
          </w:tcPr>
          <w:p w:rsidR="00DB5DAD" w:rsidRPr="00846E2D" w:rsidRDefault="00DB5DAD" w:rsidP="00AC438D">
            <w:pPr>
              <w:jc w:val="center"/>
              <w:rPr>
                <w:rFonts w:eastAsia="Times New Roman" w:cs="Arial"/>
                <w:color w:val="000000" w:themeColor="text1"/>
              </w:rPr>
            </w:pPr>
            <w:r w:rsidRPr="00846E2D">
              <w:rPr>
                <w:rFonts w:eastAsia="Times New Roman" w:cs="Arial"/>
                <w:color w:val="000000" w:themeColor="text1"/>
              </w:rPr>
              <w:t>3</w:t>
            </w:r>
          </w:p>
        </w:tc>
        <w:tc>
          <w:tcPr>
            <w:tcW w:w="1099" w:type="dxa"/>
            <w:tcBorders>
              <w:top w:val="single" w:sz="4" w:space="0" w:color="auto"/>
              <w:left w:val="nil"/>
              <w:right w:val="nil"/>
            </w:tcBorders>
            <w:shd w:val="clear" w:color="auto" w:fill="auto"/>
            <w:noWrap/>
            <w:vAlign w:val="bottom"/>
            <w:hideMark/>
          </w:tcPr>
          <w:p w:rsidR="00DB5DAD" w:rsidRPr="00846E2D" w:rsidRDefault="00A9427A" w:rsidP="00AC438D">
            <w:pPr>
              <w:jc w:val="center"/>
              <w:rPr>
                <w:rFonts w:eastAsia="Times New Roman" w:cs="Arial"/>
                <w:color w:val="000000" w:themeColor="text1"/>
              </w:rPr>
            </w:pPr>
            <w:r w:rsidRPr="00846E2D">
              <w:rPr>
                <w:rFonts w:eastAsia="Times New Roman" w:cs="Arial"/>
                <w:color w:val="000000" w:themeColor="text1"/>
              </w:rPr>
              <w:t>Aug 31</w:t>
            </w:r>
          </w:p>
        </w:tc>
        <w:tc>
          <w:tcPr>
            <w:tcW w:w="5921" w:type="dxa"/>
            <w:tcBorders>
              <w:top w:val="single" w:sz="4" w:space="0" w:color="auto"/>
              <w:left w:val="nil"/>
              <w:right w:val="nil"/>
            </w:tcBorders>
            <w:shd w:val="clear" w:color="auto" w:fill="auto"/>
            <w:noWrap/>
            <w:vAlign w:val="bottom"/>
            <w:hideMark/>
          </w:tcPr>
          <w:p w:rsidR="00DB5DAD" w:rsidRPr="00846E2D" w:rsidRDefault="009901A8" w:rsidP="009427A1">
            <w:pPr>
              <w:rPr>
                <w:rFonts w:eastAsia="Times New Roman" w:cs="Arial"/>
                <w:color w:val="000000" w:themeColor="text1"/>
              </w:rPr>
            </w:pPr>
            <w:r w:rsidRPr="00846E2D">
              <w:rPr>
                <w:rFonts w:eastAsia="Times New Roman" w:cs="Arial"/>
                <w:color w:val="000000" w:themeColor="text1"/>
              </w:rPr>
              <w:t xml:space="preserve">Lecture 5: </w:t>
            </w:r>
            <w:r w:rsidR="000537CB">
              <w:rPr>
                <w:rFonts w:eastAsia="Times New Roman" w:cs="Arial"/>
                <w:color w:val="000000" w:themeColor="text1"/>
              </w:rPr>
              <w:t>Recombination and Mapping II</w:t>
            </w:r>
          </w:p>
        </w:tc>
        <w:tc>
          <w:tcPr>
            <w:tcW w:w="1980" w:type="dxa"/>
            <w:tcBorders>
              <w:top w:val="single" w:sz="4" w:space="0" w:color="auto"/>
              <w:left w:val="nil"/>
              <w:right w:val="nil"/>
            </w:tcBorders>
            <w:shd w:val="clear" w:color="auto" w:fill="auto"/>
            <w:noWrap/>
            <w:vAlign w:val="bottom"/>
            <w:hideMark/>
          </w:tcPr>
          <w:p w:rsidR="00DB5DAD" w:rsidRPr="00846E2D" w:rsidRDefault="00DB5DAD" w:rsidP="00AC438D">
            <w:pPr>
              <w:jc w:val="center"/>
              <w:rPr>
                <w:rFonts w:eastAsia="Times New Roman" w:cs="Arial"/>
                <w:color w:val="000000" w:themeColor="text1"/>
              </w:rPr>
            </w:pPr>
            <w:r w:rsidRPr="00846E2D">
              <w:rPr>
                <w:rFonts w:eastAsia="Times New Roman" w:cs="Arial"/>
                <w:color w:val="000000" w:themeColor="text1"/>
              </w:rPr>
              <w:t>6</w:t>
            </w:r>
            <w:r w:rsidR="000537CB">
              <w:rPr>
                <w:rFonts w:eastAsia="Times New Roman" w:cs="Arial"/>
                <w:color w:val="000000" w:themeColor="text1"/>
              </w:rPr>
              <w:t xml:space="preserve">, </w:t>
            </w:r>
            <w:r w:rsidR="00846538">
              <w:rPr>
                <w:rFonts w:eastAsia="Times New Roman" w:cs="Arial"/>
                <w:color w:val="000000" w:themeColor="text1"/>
              </w:rPr>
              <w:t>19.6</w:t>
            </w:r>
          </w:p>
        </w:tc>
      </w:tr>
      <w:tr w:rsidR="00DB5DAD" w:rsidRPr="00C01C6D" w:rsidTr="00846E2D">
        <w:tc>
          <w:tcPr>
            <w:tcW w:w="810" w:type="dxa"/>
            <w:tcBorders>
              <w:left w:val="nil"/>
              <w:right w:val="nil"/>
            </w:tcBorders>
            <w:shd w:val="clear" w:color="auto" w:fill="auto"/>
            <w:noWrap/>
            <w:vAlign w:val="bottom"/>
          </w:tcPr>
          <w:p w:rsidR="00DB5DAD" w:rsidRPr="00846E2D" w:rsidRDefault="00DB5DAD" w:rsidP="00AC438D">
            <w:pPr>
              <w:jc w:val="center"/>
              <w:rPr>
                <w:rFonts w:eastAsia="Times New Roman" w:cs="Arial"/>
                <w:color w:val="000000" w:themeColor="text1"/>
              </w:rPr>
            </w:pPr>
          </w:p>
        </w:tc>
        <w:tc>
          <w:tcPr>
            <w:tcW w:w="1099" w:type="dxa"/>
            <w:tcBorders>
              <w:left w:val="nil"/>
              <w:right w:val="nil"/>
            </w:tcBorders>
            <w:shd w:val="clear" w:color="auto" w:fill="auto"/>
            <w:noWrap/>
            <w:vAlign w:val="bottom"/>
          </w:tcPr>
          <w:p w:rsidR="00DB5DAD" w:rsidRPr="00846E2D" w:rsidRDefault="00A9427A" w:rsidP="00A9427A">
            <w:pPr>
              <w:jc w:val="center"/>
              <w:rPr>
                <w:rFonts w:eastAsia="Times New Roman" w:cs="Arial"/>
                <w:color w:val="000000" w:themeColor="text1"/>
              </w:rPr>
            </w:pPr>
            <w:r w:rsidRPr="00846E2D">
              <w:rPr>
                <w:rFonts w:eastAsia="Times New Roman" w:cs="Arial"/>
                <w:color w:val="000000" w:themeColor="text1"/>
              </w:rPr>
              <w:t>Sept 2</w:t>
            </w:r>
          </w:p>
        </w:tc>
        <w:tc>
          <w:tcPr>
            <w:tcW w:w="5921" w:type="dxa"/>
            <w:tcBorders>
              <w:left w:val="nil"/>
              <w:right w:val="nil"/>
            </w:tcBorders>
            <w:shd w:val="clear" w:color="auto" w:fill="auto"/>
            <w:noWrap/>
            <w:vAlign w:val="bottom"/>
          </w:tcPr>
          <w:p w:rsidR="00DB5DAD" w:rsidRPr="00846E2D" w:rsidRDefault="009901A8" w:rsidP="00AC438D">
            <w:pPr>
              <w:rPr>
                <w:rFonts w:eastAsia="Times New Roman" w:cs="Arial"/>
                <w:color w:val="000000" w:themeColor="text1"/>
              </w:rPr>
            </w:pPr>
            <w:r w:rsidRPr="00846E2D">
              <w:rPr>
                <w:rFonts w:eastAsia="Times New Roman" w:cs="Arial"/>
                <w:color w:val="000000" w:themeColor="text1"/>
              </w:rPr>
              <w:t xml:space="preserve">Lecture 6: </w:t>
            </w:r>
            <w:r w:rsidR="007D3EBD" w:rsidRPr="00846E2D">
              <w:rPr>
                <w:rFonts w:eastAsia="Times New Roman" w:cs="Arial"/>
                <w:color w:val="000000" w:themeColor="text1"/>
              </w:rPr>
              <w:t xml:space="preserve">Recombination in Bacteria </w:t>
            </w:r>
            <w:r w:rsidR="00D45E25" w:rsidRPr="00846E2D">
              <w:rPr>
                <w:rFonts w:eastAsia="Times New Roman" w:cs="Arial"/>
                <w:color w:val="000000" w:themeColor="text1"/>
              </w:rPr>
              <w:t>and Bacteriophages</w:t>
            </w:r>
            <w:r w:rsidR="00846538">
              <w:rPr>
                <w:rFonts w:eastAsia="Times New Roman" w:cs="Arial"/>
                <w:color w:val="000000" w:themeColor="text1"/>
              </w:rPr>
              <w:t xml:space="preserve"> I</w:t>
            </w:r>
          </w:p>
        </w:tc>
        <w:tc>
          <w:tcPr>
            <w:tcW w:w="1980" w:type="dxa"/>
            <w:tcBorders>
              <w:left w:val="nil"/>
              <w:right w:val="nil"/>
            </w:tcBorders>
            <w:shd w:val="clear" w:color="auto" w:fill="auto"/>
            <w:noWrap/>
            <w:vAlign w:val="bottom"/>
          </w:tcPr>
          <w:p w:rsidR="00DB5DAD" w:rsidRPr="00846E2D" w:rsidRDefault="007D3EBD" w:rsidP="00AC438D">
            <w:pPr>
              <w:jc w:val="center"/>
              <w:rPr>
                <w:rFonts w:eastAsia="Times New Roman" w:cs="Arial"/>
                <w:color w:val="000000" w:themeColor="text1"/>
              </w:rPr>
            </w:pPr>
            <w:r w:rsidRPr="00846E2D">
              <w:rPr>
                <w:rFonts w:eastAsia="Times New Roman" w:cs="Arial"/>
                <w:color w:val="000000" w:themeColor="text1"/>
              </w:rPr>
              <w:t xml:space="preserve">7 </w:t>
            </w:r>
          </w:p>
        </w:tc>
      </w:tr>
      <w:tr w:rsidR="00DB5DAD" w:rsidRPr="00C01C6D" w:rsidTr="00846E2D">
        <w:tc>
          <w:tcPr>
            <w:tcW w:w="810" w:type="dxa"/>
            <w:tcBorders>
              <w:top w:val="single" w:sz="4" w:space="0" w:color="auto"/>
              <w:left w:val="nil"/>
              <w:right w:val="nil"/>
            </w:tcBorders>
            <w:shd w:val="clear" w:color="auto" w:fill="auto"/>
            <w:noWrap/>
            <w:vAlign w:val="bottom"/>
            <w:hideMark/>
          </w:tcPr>
          <w:p w:rsidR="00DB5DAD" w:rsidRPr="00846E2D" w:rsidRDefault="00DB5DAD" w:rsidP="00AC438D">
            <w:pPr>
              <w:jc w:val="center"/>
              <w:rPr>
                <w:rFonts w:eastAsia="Times New Roman" w:cs="Arial"/>
                <w:color w:val="000000" w:themeColor="text1"/>
              </w:rPr>
            </w:pPr>
            <w:r w:rsidRPr="00846E2D">
              <w:rPr>
                <w:rFonts w:eastAsia="Times New Roman" w:cs="Arial"/>
                <w:color w:val="000000" w:themeColor="text1"/>
              </w:rPr>
              <w:t>4</w:t>
            </w:r>
          </w:p>
        </w:tc>
        <w:tc>
          <w:tcPr>
            <w:tcW w:w="1099" w:type="dxa"/>
            <w:tcBorders>
              <w:top w:val="single" w:sz="4" w:space="0" w:color="auto"/>
              <w:left w:val="nil"/>
              <w:right w:val="nil"/>
            </w:tcBorders>
            <w:shd w:val="clear" w:color="auto" w:fill="auto"/>
            <w:noWrap/>
            <w:vAlign w:val="bottom"/>
            <w:hideMark/>
          </w:tcPr>
          <w:p w:rsidR="00DB5DAD" w:rsidRPr="00846E2D" w:rsidRDefault="00DB5DAD" w:rsidP="00AC438D">
            <w:pPr>
              <w:jc w:val="center"/>
              <w:rPr>
                <w:rFonts w:eastAsia="Times New Roman" w:cs="Arial"/>
                <w:color w:val="000000" w:themeColor="text1"/>
              </w:rPr>
            </w:pPr>
            <w:r w:rsidRPr="00846E2D">
              <w:rPr>
                <w:rFonts w:eastAsia="Times New Roman" w:cs="Arial"/>
                <w:color w:val="000000" w:themeColor="text1"/>
              </w:rPr>
              <w:t>Sept</w:t>
            </w:r>
            <w:r w:rsidR="00A9427A" w:rsidRPr="00846E2D">
              <w:rPr>
                <w:rFonts w:eastAsia="Times New Roman" w:cs="Arial"/>
                <w:color w:val="000000" w:themeColor="text1"/>
              </w:rPr>
              <w:t xml:space="preserve"> 7</w:t>
            </w:r>
          </w:p>
        </w:tc>
        <w:tc>
          <w:tcPr>
            <w:tcW w:w="5921" w:type="dxa"/>
            <w:tcBorders>
              <w:top w:val="single" w:sz="4" w:space="0" w:color="auto"/>
              <w:left w:val="nil"/>
              <w:right w:val="nil"/>
            </w:tcBorders>
            <w:shd w:val="clear" w:color="auto" w:fill="auto"/>
            <w:noWrap/>
            <w:vAlign w:val="bottom"/>
          </w:tcPr>
          <w:p w:rsidR="00DB5DAD" w:rsidRPr="00846E2D" w:rsidRDefault="009901A8" w:rsidP="00AC438D">
            <w:pPr>
              <w:rPr>
                <w:rFonts w:eastAsia="Times New Roman" w:cs="Arial"/>
                <w:color w:val="000000" w:themeColor="text1"/>
              </w:rPr>
            </w:pPr>
            <w:r w:rsidRPr="00846E2D">
              <w:rPr>
                <w:rFonts w:eastAsia="Times New Roman" w:cs="Arial"/>
                <w:color w:val="000000" w:themeColor="text1"/>
              </w:rPr>
              <w:t>No class (Labor Day)</w:t>
            </w:r>
            <w:r w:rsidR="00A9427A" w:rsidRPr="00846E2D">
              <w:rPr>
                <w:rFonts w:eastAsia="Times New Roman" w:cs="Arial"/>
                <w:color w:val="000000" w:themeColor="text1"/>
              </w:rPr>
              <w:t xml:space="preserve"> </w:t>
            </w:r>
          </w:p>
        </w:tc>
        <w:tc>
          <w:tcPr>
            <w:tcW w:w="1980" w:type="dxa"/>
            <w:tcBorders>
              <w:top w:val="single" w:sz="4" w:space="0" w:color="auto"/>
              <w:left w:val="nil"/>
              <w:right w:val="nil"/>
            </w:tcBorders>
            <w:shd w:val="clear" w:color="auto" w:fill="auto"/>
            <w:noWrap/>
            <w:vAlign w:val="bottom"/>
          </w:tcPr>
          <w:p w:rsidR="00DB5DAD" w:rsidRPr="00846E2D" w:rsidRDefault="00DB5DAD" w:rsidP="00AC438D">
            <w:pPr>
              <w:jc w:val="center"/>
              <w:rPr>
                <w:rFonts w:eastAsia="Times New Roman" w:cs="Arial"/>
                <w:color w:val="000000" w:themeColor="text1"/>
              </w:rPr>
            </w:pPr>
          </w:p>
        </w:tc>
      </w:tr>
      <w:tr w:rsidR="00DB5DAD" w:rsidRPr="00C01C6D" w:rsidTr="00846E2D">
        <w:tc>
          <w:tcPr>
            <w:tcW w:w="810" w:type="dxa"/>
            <w:tcBorders>
              <w:left w:val="nil"/>
              <w:right w:val="nil"/>
            </w:tcBorders>
            <w:shd w:val="clear" w:color="auto" w:fill="auto"/>
            <w:noWrap/>
            <w:vAlign w:val="bottom"/>
          </w:tcPr>
          <w:p w:rsidR="00DB5DAD" w:rsidRPr="00846E2D" w:rsidRDefault="00DB5DAD" w:rsidP="00AC438D">
            <w:pPr>
              <w:jc w:val="center"/>
              <w:rPr>
                <w:rFonts w:eastAsia="Times New Roman" w:cs="Arial"/>
                <w:color w:val="000000" w:themeColor="text1"/>
              </w:rPr>
            </w:pPr>
          </w:p>
        </w:tc>
        <w:tc>
          <w:tcPr>
            <w:tcW w:w="1099" w:type="dxa"/>
            <w:tcBorders>
              <w:left w:val="nil"/>
              <w:right w:val="nil"/>
            </w:tcBorders>
            <w:shd w:val="clear" w:color="auto" w:fill="auto"/>
            <w:noWrap/>
            <w:vAlign w:val="bottom"/>
          </w:tcPr>
          <w:p w:rsidR="00DB5DAD" w:rsidRPr="00846E2D" w:rsidRDefault="00DB5DAD" w:rsidP="00AC438D">
            <w:pPr>
              <w:jc w:val="center"/>
              <w:rPr>
                <w:rFonts w:eastAsia="Times New Roman" w:cs="Arial"/>
                <w:color w:val="000000" w:themeColor="text1"/>
              </w:rPr>
            </w:pPr>
            <w:r w:rsidRPr="00846E2D">
              <w:rPr>
                <w:rFonts w:eastAsia="Times New Roman" w:cs="Arial"/>
                <w:color w:val="000000" w:themeColor="text1"/>
              </w:rPr>
              <w:t>Sept</w:t>
            </w:r>
            <w:r w:rsidR="00A9427A" w:rsidRPr="00846E2D">
              <w:rPr>
                <w:rFonts w:eastAsia="Times New Roman" w:cs="Arial"/>
                <w:color w:val="000000" w:themeColor="text1"/>
              </w:rPr>
              <w:t xml:space="preserve"> 9</w:t>
            </w:r>
          </w:p>
        </w:tc>
        <w:tc>
          <w:tcPr>
            <w:tcW w:w="5921" w:type="dxa"/>
            <w:tcBorders>
              <w:left w:val="nil"/>
              <w:right w:val="nil"/>
            </w:tcBorders>
            <w:shd w:val="clear" w:color="auto" w:fill="auto"/>
            <w:noWrap/>
            <w:vAlign w:val="bottom"/>
          </w:tcPr>
          <w:p w:rsidR="00DB5DAD" w:rsidRPr="00846E2D" w:rsidRDefault="009901A8" w:rsidP="00AC438D">
            <w:pPr>
              <w:rPr>
                <w:rFonts w:eastAsia="Times New Roman" w:cs="Arial"/>
                <w:color w:val="000000" w:themeColor="text1"/>
              </w:rPr>
            </w:pPr>
            <w:r w:rsidRPr="00846E2D">
              <w:rPr>
                <w:rFonts w:eastAsia="Times New Roman" w:cs="Arial"/>
                <w:color w:val="000000" w:themeColor="text1"/>
              </w:rPr>
              <w:t xml:space="preserve">Lecture 7: </w:t>
            </w:r>
            <w:r w:rsidR="00846538" w:rsidRPr="00846E2D">
              <w:rPr>
                <w:rFonts w:eastAsia="Times New Roman" w:cs="Arial"/>
                <w:color w:val="000000" w:themeColor="text1"/>
              </w:rPr>
              <w:t>Recombination in Bacteria and Bacteriophages</w:t>
            </w:r>
            <w:r w:rsidR="00846538">
              <w:rPr>
                <w:rFonts w:eastAsia="Times New Roman" w:cs="Arial"/>
                <w:color w:val="000000" w:themeColor="text1"/>
              </w:rPr>
              <w:t xml:space="preserve"> II</w:t>
            </w:r>
          </w:p>
        </w:tc>
        <w:tc>
          <w:tcPr>
            <w:tcW w:w="1980" w:type="dxa"/>
            <w:tcBorders>
              <w:left w:val="nil"/>
              <w:right w:val="nil"/>
            </w:tcBorders>
            <w:shd w:val="clear" w:color="auto" w:fill="auto"/>
            <w:noWrap/>
            <w:vAlign w:val="bottom"/>
          </w:tcPr>
          <w:p w:rsidR="00DB5DAD" w:rsidRPr="00846E2D" w:rsidRDefault="00846538" w:rsidP="00AC438D">
            <w:pPr>
              <w:jc w:val="center"/>
              <w:rPr>
                <w:rFonts w:eastAsia="Times New Roman" w:cs="Arial"/>
                <w:color w:val="000000" w:themeColor="text1"/>
              </w:rPr>
            </w:pPr>
            <w:r>
              <w:rPr>
                <w:rFonts w:eastAsia="Times New Roman" w:cs="Arial"/>
                <w:color w:val="000000" w:themeColor="text1"/>
              </w:rPr>
              <w:t xml:space="preserve">7, </w:t>
            </w:r>
            <w:r w:rsidR="00E47B73">
              <w:rPr>
                <w:rFonts w:eastAsia="Times New Roman" w:cs="Arial"/>
                <w:color w:val="000000" w:themeColor="text1"/>
              </w:rPr>
              <w:t xml:space="preserve">9.1, </w:t>
            </w:r>
            <w:r>
              <w:rPr>
                <w:rFonts w:eastAsia="Times New Roman" w:cs="Arial"/>
                <w:color w:val="000000" w:themeColor="text1"/>
              </w:rPr>
              <w:t>18.1-3, 19.6</w:t>
            </w:r>
          </w:p>
        </w:tc>
      </w:tr>
      <w:tr w:rsidR="00DB5DAD" w:rsidRPr="00C01C6D" w:rsidTr="00846E2D">
        <w:tc>
          <w:tcPr>
            <w:tcW w:w="810" w:type="dxa"/>
            <w:tcBorders>
              <w:top w:val="single" w:sz="4" w:space="0" w:color="auto"/>
              <w:left w:val="nil"/>
              <w:right w:val="nil"/>
            </w:tcBorders>
            <w:shd w:val="clear" w:color="auto" w:fill="auto"/>
            <w:noWrap/>
            <w:vAlign w:val="bottom"/>
            <w:hideMark/>
          </w:tcPr>
          <w:p w:rsidR="00DB5DAD" w:rsidRPr="00846E2D" w:rsidRDefault="00DB5DAD" w:rsidP="00AC438D">
            <w:pPr>
              <w:jc w:val="center"/>
              <w:rPr>
                <w:rFonts w:eastAsia="Times New Roman" w:cs="Arial"/>
                <w:color w:val="000000" w:themeColor="text1"/>
              </w:rPr>
            </w:pPr>
            <w:r w:rsidRPr="00846E2D">
              <w:rPr>
                <w:rFonts w:eastAsia="Times New Roman" w:cs="Arial"/>
                <w:color w:val="000000" w:themeColor="text1"/>
              </w:rPr>
              <w:t>5</w:t>
            </w:r>
          </w:p>
        </w:tc>
        <w:tc>
          <w:tcPr>
            <w:tcW w:w="1099" w:type="dxa"/>
            <w:tcBorders>
              <w:top w:val="single" w:sz="4" w:space="0" w:color="auto"/>
              <w:left w:val="nil"/>
              <w:right w:val="nil"/>
            </w:tcBorders>
            <w:shd w:val="clear" w:color="auto" w:fill="auto"/>
            <w:noWrap/>
            <w:vAlign w:val="bottom"/>
            <w:hideMark/>
          </w:tcPr>
          <w:p w:rsidR="00DB5DAD" w:rsidRPr="00846E2D" w:rsidRDefault="00DB5DAD" w:rsidP="00AC438D">
            <w:pPr>
              <w:jc w:val="center"/>
              <w:rPr>
                <w:rFonts w:eastAsia="Times New Roman" w:cs="Arial"/>
                <w:color w:val="000000" w:themeColor="text1"/>
              </w:rPr>
            </w:pPr>
            <w:r w:rsidRPr="00846E2D">
              <w:rPr>
                <w:rFonts w:eastAsia="Times New Roman" w:cs="Arial"/>
                <w:color w:val="000000" w:themeColor="text1"/>
              </w:rPr>
              <w:t>Sept</w:t>
            </w:r>
            <w:r w:rsidR="00A9427A" w:rsidRPr="00846E2D">
              <w:rPr>
                <w:rFonts w:eastAsia="Times New Roman" w:cs="Arial"/>
                <w:color w:val="000000" w:themeColor="text1"/>
              </w:rPr>
              <w:t xml:space="preserve"> 14</w:t>
            </w:r>
          </w:p>
        </w:tc>
        <w:tc>
          <w:tcPr>
            <w:tcW w:w="5921" w:type="dxa"/>
            <w:tcBorders>
              <w:top w:val="single" w:sz="4" w:space="0" w:color="auto"/>
              <w:left w:val="nil"/>
              <w:right w:val="nil"/>
            </w:tcBorders>
            <w:shd w:val="clear" w:color="auto" w:fill="auto"/>
            <w:noWrap/>
            <w:vAlign w:val="bottom"/>
          </w:tcPr>
          <w:p w:rsidR="00DB5DAD" w:rsidRPr="005D5791" w:rsidRDefault="009901A8" w:rsidP="00AC438D">
            <w:pPr>
              <w:rPr>
                <w:rFonts w:eastAsia="Times New Roman" w:cs="Arial"/>
                <w:color w:val="000000" w:themeColor="text1"/>
                <w:lang w:val="ru-RU"/>
              </w:rPr>
            </w:pPr>
            <w:r w:rsidRPr="00846E2D">
              <w:rPr>
                <w:rFonts w:eastAsia="Times New Roman" w:cs="Arial"/>
                <w:color w:val="000000" w:themeColor="text1"/>
              </w:rPr>
              <w:t xml:space="preserve">Lecture 8: </w:t>
            </w:r>
            <w:r w:rsidR="005D5791">
              <w:rPr>
                <w:rFonts w:eastAsia="Times New Roman" w:cs="Arial"/>
                <w:color w:val="000000" w:themeColor="text1"/>
              </w:rPr>
              <w:t>Non-Mendelian Inheritance</w:t>
            </w:r>
          </w:p>
        </w:tc>
        <w:tc>
          <w:tcPr>
            <w:tcW w:w="1980" w:type="dxa"/>
            <w:tcBorders>
              <w:top w:val="single" w:sz="4" w:space="0" w:color="auto"/>
              <w:left w:val="nil"/>
              <w:right w:val="nil"/>
            </w:tcBorders>
            <w:shd w:val="clear" w:color="auto" w:fill="auto"/>
            <w:noWrap/>
            <w:vAlign w:val="bottom"/>
          </w:tcPr>
          <w:p w:rsidR="00DB5DAD" w:rsidRPr="00846E2D" w:rsidRDefault="005D5791" w:rsidP="00AC438D">
            <w:pPr>
              <w:jc w:val="center"/>
              <w:rPr>
                <w:rFonts w:eastAsia="Times New Roman" w:cs="Arial"/>
                <w:color w:val="000000" w:themeColor="text1"/>
              </w:rPr>
            </w:pPr>
            <w:r>
              <w:rPr>
                <w:rFonts w:eastAsia="Times New Roman" w:cs="Arial"/>
                <w:color w:val="000000" w:themeColor="text1"/>
              </w:rPr>
              <w:t>5, 24</w:t>
            </w:r>
            <w:r w:rsidR="00846538">
              <w:rPr>
                <w:rFonts w:eastAsia="Times New Roman" w:cs="Arial"/>
                <w:color w:val="000000" w:themeColor="text1"/>
              </w:rPr>
              <w:t>.4</w:t>
            </w:r>
            <w:r>
              <w:rPr>
                <w:rFonts w:eastAsia="Times New Roman" w:cs="Arial"/>
                <w:color w:val="000000" w:themeColor="text1"/>
              </w:rPr>
              <w:t>, OM</w:t>
            </w:r>
          </w:p>
        </w:tc>
      </w:tr>
      <w:tr w:rsidR="00DB5DAD" w:rsidRPr="00C01C6D" w:rsidTr="00846E2D">
        <w:tc>
          <w:tcPr>
            <w:tcW w:w="810" w:type="dxa"/>
            <w:tcBorders>
              <w:left w:val="nil"/>
              <w:right w:val="nil"/>
            </w:tcBorders>
            <w:shd w:val="clear" w:color="auto" w:fill="auto"/>
            <w:noWrap/>
            <w:vAlign w:val="bottom"/>
          </w:tcPr>
          <w:p w:rsidR="00DB5DAD" w:rsidRPr="00846E2D" w:rsidRDefault="00DB5DAD" w:rsidP="00AC438D">
            <w:pPr>
              <w:jc w:val="center"/>
              <w:rPr>
                <w:rFonts w:eastAsia="Times New Roman" w:cs="Arial"/>
                <w:color w:val="000000" w:themeColor="text1"/>
              </w:rPr>
            </w:pPr>
          </w:p>
        </w:tc>
        <w:tc>
          <w:tcPr>
            <w:tcW w:w="1099" w:type="dxa"/>
            <w:tcBorders>
              <w:left w:val="nil"/>
              <w:right w:val="nil"/>
            </w:tcBorders>
            <w:shd w:val="clear" w:color="auto" w:fill="auto"/>
            <w:noWrap/>
            <w:vAlign w:val="bottom"/>
          </w:tcPr>
          <w:p w:rsidR="00DB5DAD" w:rsidRPr="00846E2D" w:rsidRDefault="00DB5DAD" w:rsidP="00AC438D">
            <w:pPr>
              <w:jc w:val="center"/>
              <w:rPr>
                <w:rFonts w:eastAsia="Times New Roman" w:cs="Arial"/>
                <w:color w:val="000000" w:themeColor="text1"/>
              </w:rPr>
            </w:pPr>
            <w:r w:rsidRPr="00846E2D">
              <w:rPr>
                <w:rFonts w:eastAsia="Times New Roman" w:cs="Arial"/>
                <w:color w:val="000000" w:themeColor="text1"/>
              </w:rPr>
              <w:t>Sept</w:t>
            </w:r>
            <w:r w:rsidR="00A9427A" w:rsidRPr="00846E2D">
              <w:rPr>
                <w:rFonts w:eastAsia="Times New Roman" w:cs="Arial"/>
                <w:color w:val="000000" w:themeColor="text1"/>
              </w:rPr>
              <w:t xml:space="preserve"> 16</w:t>
            </w:r>
          </w:p>
        </w:tc>
        <w:tc>
          <w:tcPr>
            <w:tcW w:w="5921" w:type="dxa"/>
            <w:tcBorders>
              <w:left w:val="nil"/>
              <w:right w:val="nil"/>
            </w:tcBorders>
            <w:shd w:val="clear" w:color="auto" w:fill="auto"/>
            <w:noWrap/>
            <w:vAlign w:val="bottom"/>
          </w:tcPr>
          <w:p w:rsidR="00DB5DAD" w:rsidRPr="00846E2D" w:rsidRDefault="009901A8" w:rsidP="00AC438D">
            <w:pPr>
              <w:rPr>
                <w:rFonts w:eastAsia="Times New Roman" w:cs="Arial"/>
                <w:color w:val="000000" w:themeColor="text1"/>
              </w:rPr>
            </w:pPr>
            <w:r w:rsidRPr="00846E2D">
              <w:rPr>
                <w:rFonts w:eastAsia="Times New Roman" w:cs="Arial"/>
                <w:color w:val="000000" w:themeColor="text1"/>
              </w:rPr>
              <w:t xml:space="preserve">Lecture 9: </w:t>
            </w:r>
            <w:r w:rsidR="007D3EBD" w:rsidRPr="00846E2D">
              <w:rPr>
                <w:rFonts w:eastAsia="Times New Roman" w:cs="Arial"/>
                <w:color w:val="000000" w:themeColor="text1"/>
              </w:rPr>
              <w:t>Discussion/Review</w:t>
            </w:r>
          </w:p>
        </w:tc>
        <w:tc>
          <w:tcPr>
            <w:tcW w:w="1980" w:type="dxa"/>
            <w:tcBorders>
              <w:left w:val="nil"/>
              <w:right w:val="nil"/>
            </w:tcBorders>
            <w:shd w:val="clear" w:color="auto" w:fill="auto"/>
            <w:noWrap/>
            <w:vAlign w:val="bottom"/>
          </w:tcPr>
          <w:p w:rsidR="00DB5DAD" w:rsidRPr="00846E2D" w:rsidRDefault="00DB5DAD" w:rsidP="00AC438D">
            <w:pPr>
              <w:jc w:val="center"/>
              <w:rPr>
                <w:rFonts w:eastAsia="Times New Roman" w:cs="Arial"/>
                <w:color w:val="000000" w:themeColor="text1"/>
              </w:rPr>
            </w:pPr>
          </w:p>
        </w:tc>
      </w:tr>
      <w:tr w:rsidR="00DB5DAD" w:rsidRPr="00C01C6D" w:rsidTr="00846E2D">
        <w:tc>
          <w:tcPr>
            <w:tcW w:w="810" w:type="dxa"/>
            <w:tcBorders>
              <w:top w:val="single" w:sz="4" w:space="0" w:color="auto"/>
              <w:left w:val="nil"/>
              <w:right w:val="nil"/>
            </w:tcBorders>
            <w:shd w:val="clear" w:color="auto" w:fill="auto"/>
            <w:noWrap/>
            <w:vAlign w:val="bottom"/>
            <w:hideMark/>
          </w:tcPr>
          <w:p w:rsidR="00DB5DAD" w:rsidRPr="00846E2D" w:rsidRDefault="00DB5DAD" w:rsidP="00AC438D">
            <w:pPr>
              <w:jc w:val="center"/>
              <w:rPr>
                <w:rFonts w:eastAsia="Times New Roman" w:cs="Arial"/>
                <w:color w:val="000000" w:themeColor="text1"/>
              </w:rPr>
            </w:pPr>
            <w:r w:rsidRPr="00846E2D">
              <w:rPr>
                <w:rFonts w:eastAsia="Times New Roman" w:cs="Arial"/>
                <w:color w:val="000000" w:themeColor="text1"/>
              </w:rPr>
              <w:t>6</w:t>
            </w:r>
          </w:p>
        </w:tc>
        <w:tc>
          <w:tcPr>
            <w:tcW w:w="1099" w:type="dxa"/>
            <w:tcBorders>
              <w:top w:val="single" w:sz="4" w:space="0" w:color="auto"/>
              <w:left w:val="nil"/>
              <w:right w:val="nil"/>
            </w:tcBorders>
            <w:shd w:val="clear" w:color="auto" w:fill="auto"/>
            <w:noWrap/>
            <w:vAlign w:val="bottom"/>
            <w:hideMark/>
          </w:tcPr>
          <w:p w:rsidR="00DB5DAD" w:rsidRPr="00846E2D" w:rsidRDefault="00DB5DAD" w:rsidP="00AC438D">
            <w:pPr>
              <w:jc w:val="center"/>
              <w:rPr>
                <w:rFonts w:eastAsia="Times New Roman" w:cs="Arial"/>
                <w:color w:val="000000" w:themeColor="text1"/>
              </w:rPr>
            </w:pPr>
            <w:r w:rsidRPr="00846E2D">
              <w:rPr>
                <w:rFonts w:eastAsia="Times New Roman" w:cs="Arial"/>
                <w:color w:val="000000" w:themeColor="text1"/>
              </w:rPr>
              <w:t>Sept</w:t>
            </w:r>
            <w:r w:rsidR="00A9427A" w:rsidRPr="00846E2D">
              <w:rPr>
                <w:rFonts w:eastAsia="Times New Roman" w:cs="Arial"/>
                <w:color w:val="000000" w:themeColor="text1"/>
              </w:rPr>
              <w:t xml:space="preserve"> 21</w:t>
            </w:r>
          </w:p>
        </w:tc>
        <w:tc>
          <w:tcPr>
            <w:tcW w:w="5921" w:type="dxa"/>
            <w:tcBorders>
              <w:top w:val="single" w:sz="4" w:space="0" w:color="auto"/>
              <w:left w:val="nil"/>
              <w:right w:val="nil"/>
            </w:tcBorders>
            <w:shd w:val="clear" w:color="auto" w:fill="auto"/>
            <w:noWrap/>
            <w:vAlign w:val="bottom"/>
          </w:tcPr>
          <w:p w:rsidR="00DB5DAD" w:rsidRPr="00846E2D" w:rsidRDefault="009901A8" w:rsidP="00AC438D">
            <w:pPr>
              <w:rPr>
                <w:rFonts w:eastAsia="Times New Roman" w:cs="Arial"/>
                <w:color w:val="000000" w:themeColor="text1"/>
              </w:rPr>
            </w:pPr>
            <w:r w:rsidRPr="00846E2D">
              <w:rPr>
                <w:rFonts w:eastAsia="Times New Roman" w:cs="Arial"/>
                <w:b/>
                <w:color w:val="000000" w:themeColor="text1"/>
              </w:rPr>
              <w:t>EXAM I</w:t>
            </w:r>
            <w:r w:rsidRPr="00846E2D">
              <w:rPr>
                <w:rFonts w:eastAsia="Times New Roman" w:cs="Arial"/>
                <w:color w:val="000000" w:themeColor="text1"/>
              </w:rPr>
              <w:t xml:space="preserve"> (Covers weeks 1-5) </w:t>
            </w:r>
          </w:p>
        </w:tc>
        <w:tc>
          <w:tcPr>
            <w:tcW w:w="1980" w:type="dxa"/>
            <w:tcBorders>
              <w:top w:val="single" w:sz="4" w:space="0" w:color="auto"/>
              <w:left w:val="nil"/>
              <w:right w:val="nil"/>
            </w:tcBorders>
            <w:shd w:val="clear" w:color="auto" w:fill="auto"/>
            <w:noWrap/>
            <w:vAlign w:val="bottom"/>
          </w:tcPr>
          <w:p w:rsidR="00DB5DAD" w:rsidRPr="00846E2D" w:rsidRDefault="00DB5DAD" w:rsidP="00AC438D">
            <w:pPr>
              <w:jc w:val="center"/>
              <w:rPr>
                <w:rFonts w:eastAsia="Times New Roman" w:cs="Arial"/>
                <w:color w:val="000000" w:themeColor="text1"/>
              </w:rPr>
            </w:pPr>
          </w:p>
        </w:tc>
      </w:tr>
      <w:tr w:rsidR="005D5791" w:rsidRPr="00C01C6D" w:rsidTr="00846E2D">
        <w:tc>
          <w:tcPr>
            <w:tcW w:w="810"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p>
        </w:tc>
        <w:tc>
          <w:tcPr>
            <w:tcW w:w="1099"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Sept 23</w:t>
            </w:r>
          </w:p>
        </w:tc>
        <w:tc>
          <w:tcPr>
            <w:tcW w:w="5921" w:type="dxa"/>
            <w:tcBorders>
              <w:left w:val="nil"/>
              <w:right w:val="nil"/>
            </w:tcBorders>
            <w:shd w:val="clear" w:color="auto" w:fill="auto"/>
            <w:noWrap/>
            <w:vAlign w:val="bottom"/>
          </w:tcPr>
          <w:p w:rsidR="005D5791" w:rsidRPr="00846E2D" w:rsidRDefault="005D5791" w:rsidP="005D5791">
            <w:pPr>
              <w:rPr>
                <w:rFonts w:eastAsia="Times New Roman" w:cs="Arial"/>
                <w:color w:val="000000" w:themeColor="text1"/>
              </w:rPr>
            </w:pPr>
            <w:r w:rsidRPr="00846E2D">
              <w:rPr>
                <w:rFonts w:eastAsia="Times New Roman" w:cs="Arial"/>
                <w:color w:val="000000" w:themeColor="text1"/>
              </w:rPr>
              <w:t>Lecture 1</w:t>
            </w:r>
            <w:r>
              <w:rPr>
                <w:rFonts w:eastAsia="Times New Roman" w:cs="Arial"/>
                <w:color w:val="000000" w:themeColor="text1"/>
              </w:rPr>
              <w:t>0</w:t>
            </w:r>
            <w:r w:rsidRPr="00846E2D">
              <w:rPr>
                <w:rFonts w:eastAsia="Times New Roman" w:cs="Arial"/>
                <w:color w:val="000000" w:themeColor="text1"/>
              </w:rPr>
              <w:t xml:space="preserve">: </w:t>
            </w:r>
            <w:r>
              <w:rPr>
                <w:rFonts w:eastAsia="Times New Roman" w:cs="Arial"/>
                <w:color w:val="000000" w:themeColor="text1"/>
              </w:rPr>
              <w:t xml:space="preserve">Chromosome </w:t>
            </w:r>
            <w:r w:rsidR="00F20FD7">
              <w:rPr>
                <w:rFonts w:eastAsia="Times New Roman" w:cs="Arial"/>
                <w:color w:val="000000" w:themeColor="text1"/>
              </w:rPr>
              <w:t>Variations I</w:t>
            </w:r>
          </w:p>
        </w:tc>
        <w:tc>
          <w:tcPr>
            <w:tcW w:w="1980"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r>
              <w:rPr>
                <w:rFonts w:eastAsia="Times New Roman" w:cs="Arial"/>
                <w:color w:val="000000" w:themeColor="text1"/>
              </w:rPr>
              <w:t>8, OM</w:t>
            </w:r>
          </w:p>
        </w:tc>
      </w:tr>
      <w:tr w:rsidR="005D5791" w:rsidRPr="00C01C6D" w:rsidTr="005D5791">
        <w:tc>
          <w:tcPr>
            <w:tcW w:w="810"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7</w:t>
            </w:r>
          </w:p>
        </w:tc>
        <w:tc>
          <w:tcPr>
            <w:tcW w:w="1099"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Sept 28</w:t>
            </w:r>
          </w:p>
        </w:tc>
        <w:tc>
          <w:tcPr>
            <w:tcW w:w="5921" w:type="dxa"/>
            <w:tcBorders>
              <w:top w:val="single" w:sz="4" w:space="0" w:color="auto"/>
              <w:left w:val="nil"/>
              <w:right w:val="nil"/>
            </w:tcBorders>
            <w:shd w:val="clear" w:color="auto" w:fill="auto"/>
            <w:noWrap/>
            <w:vAlign w:val="bottom"/>
          </w:tcPr>
          <w:p w:rsidR="005D5791" w:rsidRPr="00846E2D" w:rsidRDefault="005D5791" w:rsidP="005D5791">
            <w:pPr>
              <w:rPr>
                <w:rFonts w:eastAsia="Times New Roman" w:cs="Arial"/>
                <w:color w:val="000000" w:themeColor="text1"/>
              </w:rPr>
            </w:pPr>
            <w:r>
              <w:rPr>
                <w:rFonts w:eastAsia="Times New Roman" w:cs="Arial"/>
                <w:color w:val="000000" w:themeColor="text1"/>
              </w:rPr>
              <w:t xml:space="preserve">Lecture 11: Chromosome </w:t>
            </w:r>
            <w:r w:rsidR="00F20FD7">
              <w:rPr>
                <w:rFonts w:eastAsia="Times New Roman" w:cs="Arial"/>
                <w:color w:val="000000" w:themeColor="text1"/>
              </w:rPr>
              <w:t>Variations II</w:t>
            </w:r>
          </w:p>
        </w:tc>
        <w:tc>
          <w:tcPr>
            <w:tcW w:w="1980"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Pr>
                <w:rFonts w:eastAsia="Times New Roman" w:cs="Arial"/>
                <w:color w:val="000000" w:themeColor="text1"/>
              </w:rPr>
              <w:t>8, 10</w:t>
            </w:r>
          </w:p>
        </w:tc>
      </w:tr>
      <w:tr w:rsidR="005D5791" w:rsidRPr="00C01C6D" w:rsidTr="00846E2D">
        <w:tc>
          <w:tcPr>
            <w:tcW w:w="810"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p>
        </w:tc>
        <w:tc>
          <w:tcPr>
            <w:tcW w:w="1099"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Sept 30</w:t>
            </w:r>
          </w:p>
        </w:tc>
        <w:tc>
          <w:tcPr>
            <w:tcW w:w="5921" w:type="dxa"/>
            <w:tcBorders>
              <w:left w:val="nil"/>
              <w:right w:val="nil"/>
            </w:tcBorders>
            <w:shd w:val="clear" w:color="auto" w:fill="auto"/>
            <w:noWrap/>
            <w:vAlign w:val="bottom"/>
          </w:tcPr>
          <w:p w:rsidR="005D5791" w:rsidRPr="00846E2D" w:rsidRDefault="005D5791" w:rsidP="005D5791">
            <w:pPr>
              <w:rPr>
                <w:rFonts w:eastAsia="Times New Roman" w:cs="Arial"/>
                <w:color w:val="000000" w:themeColor="text1"/>
              </w:rPr>
            </w:pPr>
            <w:r w:rsidRPr="00846E2D">
              <w:rPr>
                <w:rFonts w:eastAsia="Times New Roman" w:cs="Arial"/>
                <w:color w:val="000000" w:themeColor="text1"/>
              </w:rPr>
              <w:t>Lecture 12</w:t>
            </w:r>
            <w:r>
              <w:rPr>
                <w:rFonts w:eastAsia="Times New Roman" w:cs="Arial"/>
                <w:color w:val="000000" w:themeColor="text1"/>
              </w:rPr>
              <w:t>: Replication, Repair and Gene Mutation</w:t>
            </w:r>
            <w:r w:rsidR="008F781C">
              <w:rPr>
                <w:rFonts w:eastAsia="Times New Roman" w:cs="Arial"/>
                <w:color w:val="000000" w:themeColor="text1"/>
              </w:rPr>
              <w:t xml:space="preserve"> I</w:t>
            </w:r>
          </w:p>
        </w:tc>
        <w:tc>
          <w:tcPr>
            <w:tcW w:w="1980" w:type="dxa"/>
            <w:tcBorders>
              <w:left w:val="nil"/>
              <w:right w:val="nil"/>
            </w:tcBorders>
            <w:shd w:val="clear" w:color="auto" w:fill="auto"/>
            <w:noWrap/>
            <w:vAlign w:val="bottom"/>
          </w:tcPr>
          <w:p w:rsidR="005D5791" w:rsidRPr="00846E2D" w:rsidRDefault="008F781C" w:rsidP="005D5791">
            <w:pPr>
              <w:jc w:val="center"/>
              <w:rPr>
                <w:rFonts w:eastAsia="Times New Roman" w:cs="Arial"/>
                <w:color w:val="000000" w:themeColor="text1"/>
              </w:rPr>
            </w:pPr>
            <w:r>
              <w:rPr>
                <w:rFonts w:eastAsia="Times New Roman" w:cs="Arial"/>
                <w:color w:val="000000" w:themeColor="text1"/>
              </w:rPr>
              <w:t>9, 19</w:t>
            </w:r>
          </w:p>
        </w:tc>
      </w:tr>
      <w:tr w:rsidR="005D5791" w:rsidRPr="00C01C6D" w:rsidTr="00846E2D">
        <w:tc>
          <w:tcPr>
            <w:tcW w:w="810"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8</w:t>
            </w:r>
          </w:p>
        </w:tc>
        <w:tc>
          <w:tcPr>
            <w:tcW w:w="1099"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Oct 5</w:t>
            </w:r>
          </w:p>
        </w:tc>
        <w:tc>
          <w:tcPr>
            <w:tcW w:w="5921" w:type="dxa"/>
            <w:tcBorders>
              <w:top w:val="single" w:sz="4" w:space="0" w:color="auto"/>
              <w:left w:val="nil"/>
              <w:right w:val="nil"/>
            </w:tcBorders>
            <w:shd w:val="clear" w:color="auto" w:fill="auto"/>
            <w:noWrap/>
            <w:vAlign w:val="bottom"/>
            <w:hideMark/>
          </w:tcPr>
          <w:p w:rsidR="005D5791" w:rsidRPr="00846E2D" w:rsidRDefault="005D5791" w:rsidP="005D5791">
            <w:pPr>
              <w:rPr>
                <w:rFonts w:eastAsia="Times New Roman" w:cs="Arial"/>
                <w:color w:val="000000" w:themeColor="text1"/>
              </w:rPr>
            </w:pPr>
            <w:r w:rsidRPr="00846E2D">
              <w:rPr>
                <w:rFonts w:eastAsia="Times New Roman" w:cs="Arial"/>
                <w:color w:val="000000" w:themeColor="text1"/>
              </w:rPr>
              <w:t xml:space="preserve">Lecture 13: </w:t>
            </w:r>
            <w:r w:rsidR="008F781C">
              <w:rPr>
                <w:rFonts w:eastAsia="Times New Roman" w:cs="Arial"/>
                <w:color w:val="000000" w:themeColor="text1"/>
              </w:rPr>
              <w:t>Replication, Repair and Gene Mutation II</w:t>
            </w:r>
          </w:p>
        </w:tc>
        <w:tc>
          <w:tcPr>
            <w:tcW w:w="1980" w:type="dxa"/>
            <w:tcBorders>
              <w:top w:val="single" w:sz="4" w:space="0" w:color="auto"/>
              <w:left w:val="nil"/>
              <w:right w:val="nil"/>
            </w:tcBorders>
            <w:shd w:val="clear" w:color="auto" w:fill="auto"/>
            <w:noWrap/>
            <w:vAlign w:val="bottom"/>
            <w:hideMark/>
          </w:tcPr>
          <w:p w:rsidR="005D5791" w:rsidRPr="00846E2D" w:rsidRDefault="008F781C" w:rsidP="005D5791">
            <w:pPr>
              <w:jc w:val="center"/>
              <w:rPr>
                <w:rFonts w:eastAsia="Times New Roman" w:cs="Arial"/>
                <w:color w:val="000000" w:themeColor="text1"/>
              </w:rPr>
            </w:pPr>
            <w:r>
              <w:rPr>
                <w:rFonts w:eastAsia="Times New Roman" w:cs="Arial"/>
                <w:color w:val="000000" w:themeColor="text1"/>
              </w:rPr>
              <w:t>9, 19</w:t>
            </w:r>
          </w:p>
        </w:tc>
      </w:tr>
      <w:tr w:rsidR="005D5791" w:rsidRPr="00C01C6D" w:rsidTr="00846E2D">
        <w:tc>
          <w:tcPr>
            <w:tcW w:w="810"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p>
        </w:tc>
        <w:tc>
          <w:tcPr>
            <w:tcW w:w="1099"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Oct 7</w:t>
            </w:r>
          </w:p>
        </w:tc>
        <w:tc>
          <w:tcPr>
            <w:tcW w:w="5921" w:type="dxa"/>
            <w:tcBorders>
              <w:left w:val="nil"/>
              <w:right w:val="nil"/>
            </w:tcBorders>
            <w:shd w:val="clear" w:color="auto" w:fill="auto"/>
            <w:noWrap/>
            <w:vAlign w:val="bottom"/>
          </w:tcPr>
          <w:p w:rsidR="005D5791" w:rsidRPr="00846E2D" w:rsidRDefault="005D5791" w:rsidP="005D5791">
            <w:pPr>
              <w:rPr>
                <w:rFonts w:eastAsia="Times New Roman" w:cs="Arial"/>
                <w:color w:val="000000" w:themeColor="text1"/>
              </w:rPr>
            </w:pPr>
            <w:r w:rsidRPr="00846E2D">
              <w:rPr>
                <w:rFonts w:eastAsia="Times New Roman" w:cs="Arial"/>
                <w:color w:val="000000" w:themeColor="text1"/>
              </w:rPr>
              <w:t>Lecture 14: Genetic Code and Translation</w:t>
            </w:r>
          </w:p>
        </w:tc>
        <w:tc>
          <w:tcPr>
            <w:tcW w:w="1980"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13</w:t>
            </w:r>
          </w:p>
        </w:tc>
      </w:tr>
      <w:tr w:rsidR="005D5791" w:rsidRPr="00C01C6D" w:rsidTr="00846E2D">
        <w:tc>
          <w:tcPr>
            <w:tcW w:w="810"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9</w:t>
            </w:r>
          </w:p>
        </w:tc>
        <w:tc>
          <w:tcPr>
            <w:tcW w:w="1099"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Oct 12</w:t>
            </w:r>
          </w:p>
        </w:tc>
        <w:tc>
          <w:tcPr>
            <w:tcW w:w="5921" w:type="dxa"/>
            <w:tcBorders>
              <w:top w:val="single" w:sz="4" w:space="0" w:color="auto"/>
              <w:left w:val="nil"/>
              <w:right w:val="nil"/>
            </w:tcBorders>
            <w:shd w:val="clear" w:color="auto" w:fill="auto"/>
            <w:noWrap/>
            <w:vAlign w:val="bottom"/>
            <w:hideMark/>
          </w:tcPr>
          <w:p w:rsidR="005D5791" w:rsidRPr="00846E2D" w:rsidRDefault="005D5791" w:rsidP="005D5791">
            <w:pPr>
              <w:rPr>
                <w:rFonts w:eastAsia="Times New Roman" w:cs="Arial"/>
                <w:color w:val="000000" w:themeColor="text1"/>
              </w:rPr>
            </w:pPr>
            <w:r w:rsidRPr="00846E2D">
              <w:rPr>
                <w:rFonts w:eastAsia="Times New Roman" w:cs="Arial"/>
                <w:color w:val="000000" w:themeColor="text1"/>
              </w:rPr>
              <w:t xml:space="preserve">Lecture 15: </w:t>
            </w:r>
            <w:r w:rsidR="008F781C">
              <w:rPr>
                <w:rFonts w:eastAsia="Times New Roman" w:cs="Arial"/>
                <w:color w:val="000000" w:themeColor="text1"/>
              </w:rPr>
              <w:t>Transcription</w:t>
            </w:r>
          </w:p>
        </w:tc>
        <w:tc>
          <w:tcPr>
            <w:tcW w:w="1980" w:type="dxa"/>
            <w:tcBorders>
              <w:top w:val="single" w:sz="4" w:space="0" w:color="auto"/>
              <w:left w:val="nil"/>
              <w:right w:val="nil"/>
            </w:tcBorders>
            <w:shd w:val="clear" w:color="auto" w:fill="auto"/>
            <w:noWrap/>
            <w:vAlign w:val="bottom"/>
            <w:hideMark/>
          </w:tcPr>
          <w:p w:rsidR="005D5791" w:rsidRPr="00846E2D" w:rsidRDefault="008F781C" w:rsidP="005D5791">
            <w:pPr>
              <w:jc w:val="center"/>
              <w:rPr>
                <w:rFonts w:eastAsia="Times New Roman" w:cs="Arial"/>
                <w:color w:val="000000" w:themeColor="text1"/>
              </w:rPr>
            </w:pPr>
            <w:r>
              <w:rPr>
                <w:rFonts w:eastAsia="Times New Roman" w:cs="Arial"/>
                <w:color w:val="000000" w:themeColor="text1"/>
              </w:rPr>
              <w:t>12</w:t>
            </w:r>
          </w:p>
        </w:tc>
      </w:tr>
      <w:tr w:rsidR="005D5791" w:rsidRPr="00C01C6D" w:rsidTr="00846E2D">
        <w:tc>
          <w:tcPr>
            <w:tcW w:w="810"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p>
        </w:tc>
        <w:tc>
          <w:tcPr>
            <w:tcW w:w="1099"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Oct 14</w:t>
            </w:r>
          </w:p>
        </w:tc>
        <w:tc>
          <w:tcPr>
            <w:tcW w:w="5921" w:type="dxa"/>
            <w:tcBorders>
              <w:left w:val="nil"/>
              <w:right w:val="nil"/>
            </w:tcBorders>
            <w:shd w:val="clear" w:color="auto" w:fill="auto"/>
            <w:noWrap/>
            <w:vAlign w:val="bottom"/>
          </w:tcPr>
          <w:p w:rsidR="005D5791" w:rsidRPr="00846E2D" w:rsidRDefault="005D5791" w:rsidP="005D5791">
            <w:pPr>
              <w:rPr>
                <w:rFonts w:eastAsia="Times New Roman" w:cs="Arial"/>
                <w:color w:val="000000" w:themeColor="text1"/>
              </w:rPr>
            </w:pPr>
            <w:r w:rsidRPr="00846E2D">
              <w:rPr>
                <w:rFonts w:eastAsia="Times New Roman" w:cs="Arial"/>
                <w:color w:val="000000" w:themeColor="text1"/>
              </w:rPr>
              <w:t xml:space="preserve">Lecture 16: </w:t>
            </w:r>
            <w:r w:rsidR="008F781C" w:rsidRPr="00846E2D">
              <w:rPr>
                <w:rFonts w:eastAsia="Times New Roman" w:cs="Arial"/>
                <w:color w:val="000000" w:themeColor="text1"/>
              </w:rPr>
              <w:t xml:space="preserve">Gene Regulation in </w:t>
            </w:r>
            <w:r w:rsidR="008F781C">
              <w:rPr>
                <w:rFonts w:eastAsia="Times New Roman" w:cs="Arial"/>
                <w:color w:val="000000" w:themeColor="text1"/>
              </w:rPr>
              <w:t>Prokaryotes</w:t>
            </w:r>
          </w:p>
        </w:tc>
        <w:tc>
          <w:tcPr>
            <w:tcW w:w="1980" w:type="dxa"/>
            <w:tcBorders>
              <w:left w:val="nil"/>
              <w:right w:val="nil"/>
            </w:tcBorders>
            <w:shd w:val="clear" w:color="auto" w:fill="auto"/>
            <w:noWrap/>
            <w:vAlign w:val="bottom"/>
          </w:tcPr>
          <w:p w:rsidR="005D5791" w:rsidRPr="00846E2D" w:rsidRDefault="008F781C" w:rsidP="005D5791">
            <w:pPr>
              <w:jc w:val="center"/>
              <w:rPr>
                <w:rFonts w:eastAsia="Times New Roman" w:cs="Arial"/>
                <w:color w:val="000000" w:themeColor="text1"/>
              </w:rPr>
            </w:pPr>
            <w:r>
              <w:rPr>
                <w:rFonts w:eastAsia="Times New Roman" w:cs="Arial"/>
                <w:color w:val="000000" w:themeColor="text1"/>
              </w:rPr>
              <w:t>14</w:t>
            </w:r>
          </w:p>
        </w:tc>
      </w:tr>
      <w:tr w:rsidR="005D5791" w:rsidRPr="00C01C6D" w:rsidTr="00846E2D">
        <w:tc>
          <w:tcPr>
            <w:tcW w:w="810"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10</w:t>
            </w:r>
          </w:p>
        </w:tc>
        <w:tc>
          <w:tcPr>
            <w:tcW w:w="1099"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Oct 19</w:t>
            </w:r>
          </w:p>
        </w:tc>
        <w:tc>
          <w:tcPr>
            <w:tcW w:w="5921" w:type="dxa"/>
            <w:tcBorders>
              <w:top w:val="single" w:sz="4" w:space="0" w:color="auto"/>
              <w:left w:val="nil"/>
              <w:right w:val="nil"/>
            </w:tcBorders>
            <w:shd w:val="clear" w:color="auto" w:fill="auto"/>
            <w:noWrap/>
            <w:vAlign w:val="bottom"/>
            <w:hideMark/>
          </w:tcPr>
          <w:p w:rsidR="005D5791" w:rsidRPr="00846E2D" w:rsidRDefault="005D5791" w:rsidP="005D5791">
            <w:pPr>
              <w:rPr>
                <w:rFonts w:eastAsia="Times New Roman" w:cs="Arial"/>
                <w:color w:val="000000" w:themeColor="text1"/>
              </w:rPr>
            </w:pPr>
            <w:r w:rsidRPr="00846E2D">
              <w:rPr>
                <w:rFonts w:eastAsia="Times New Roman" w:cs="Arial"/>
                <w:color w:val="000000" w:themeColor="text1"/>
              </w:rPr>
              <w:t xml:space="preserve">Lecture 17: </w:t>
            </w:r>
            <w:r w:rsidR="00867A52">
              <w:rPr>
                <w:rFonts w:eastAsia="Times New Roman" w:cs="Arial"/>
                <w:color w:val="000000" w:themeColor="text1"/>
              </w:rPr>
              <w:t xml:space="preserve">RNA Modifications and </w:t>
            </w:r>
            <w:r w:rsidR="008F781C" w:rsidRPr="00846E2D">
              <w:rPr>
                <w:rFonts w:eastAsia="Times New Roman" w:cs="Arial"/>
                <w:color w:val="000000" w:themeColor="text1"/>
              </w:rPr>
              <w:t>Gene Regulation in Eukaryotes</w:t>
            </w:r>
          </w:p>
        </w:tc>
        <w:tc>
          <w:tcPr>
            <w:tcW w:w="1980" w:type="dxa"/>
            <w:tcBorders>
              <w:top w:val="single" w:sz="4" w:space="0" w:color="auto"/>
              <w:left w:val="nil"/>
              <w:right w:val="nil"/>
            </w:tcBorders>
            <w:shd w:val="clear" w:color="auto" w:fill="auto"/>
            <w:noWrap/>
            <w:vAlign w:val="bottom"/>
            <w:hideMark/>
          </w:tcPr>
          <w:p w:rsidR="005D5791" w:rsidRPr="00846E2D" w:rsidRDefault="00867A52" w:rsidP="005D5791">
            <w:pPr>
              <w:jc w:val="center"/>
              <w:rPr>
                <w:rFonts w:eastAsia="Times New Roman" w:cs="Arial"/>
                <w:color w:val="000000" w:themeColor="text1"/>
              </w:rPr>
            </w:pPr>
            <w:r>
              <w:rPr>
                <w:rFonts w:eastAsia="Times New Roman" w:cs="Arial"/>
                <w:color w:val="000000" w:themeColor="text1"/>
              </w:rPr>
              <w:t xml:space="preserve">12.4, </w:t>
            </w:r>
            <w:r w:rsidR="008F781C">
              <w:rPr>
                <w:rFonts w:eastAsia="Times New Roman" w:cs="Arial"/>
                <w:color w:val="000000" w:themeColor="text1"/>
              </w:rPr>
              <w:t>15</w:t>
            </w:r>
          </w:p>
        </w:tc>
      </w:tr>
      <w:tr w:rsidR="005D5791" w:rsidRPr="00C01C6D" w:rsidTr="00846E2D">
        <w:tc>
          <w:tcPr>
            <w:tcW w:w="810"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p>
        </w:tc>
        <w:tc>
          <w:tcPr>
            <w:tcW w:w="1099"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Oct 21</w:t>
            </w:r>
          </w:p>
        </w:tc>
        <w:tc>
          <w:tcPr>
            <w:tcW w:w="5921" w:type="dxa"/>
            <w:tcBorders>
              <w:left w:val="nil"/>
              <w:right w:val="nil"/>
            </w:tcBorders>
            <w:shd w:val="clear" w:color="auto" w:fill="auto"/>
            <w:noWrap/>
            <w:vAlign w:val="bottom"/>
          </w:tcPr>
          <w:p w:rsidR="005D5791" w:rsidRPr="00846E2D" w:rsidRDefault="005D5791" w:rsidP="005D5791">
            <w:pPr>
              <w:rPr>
                <w:rFonts w:eastAsia="Times New Roman" w:cs="Arial"/>
                <w:color w:val="000000" w:themeColor="text1"/>
              </w:rPr>
            </w:pPr>
            <w:r w:rsidRPr="00846E2D">
              <w:rPr>
                <w:rFonts w:eastAsia="Times New Roman" w:cs="Arial"/>
                <w:color w:val="000000" w:themeColor="text1"/>
              </w:rPr>
              <w:t>Lecture 18: Discussion/Review</w:t>
            </w:r>
          </w:p>
        </w:tc>
        <w:tc>
          <w:tcPr>
            <w:tcW w:w="1980"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p>
        </w:tc>
      </w:tr>
      <w:tr w:rsidR="005D5791" w:rsidRPr="00C01C6D" w:rsidTr="00846E2D">
        <w:tc>
          <w:tcPr>
            <w:tcW w:w="810"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11</w:t>
            </w:r>
          </w:p>
        </w:tc>
        <w:tc>
          <w:tcPr>
            <w:tcW w:w="1099"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Oct 26</w:t>
            </w:r>
          </w:p>
        </w:tc>
        <w:tc>
          <w:tcPr>
            <w:tcW w:w="5921" w:type="dxa"/>
            <w:tcBorders>
              <w:top w:val="single" w:sz="4" w:space="0" w:color="auto"/>
              <w:left w:val="nil"/>
              <w:right w:val="nil"/>
            </w:tcBorders>
            <w:shd w:val="clear" w:color="auto" w:fill="auto"/>
            <w:noWrap/>
            <w:vAlign w:val="bottom"/>
          </w:tcPr>
          <w:p w:rsidR="005D5791" w:rsidRPr="00846E2D" w:rsidRDefault="005D5791" w:rsidP="005D5791">
            <w:pPr>
              <w:rPr>
                <w:rFonts w:eastAsia="Times New Roman" w:cs="Arial"/>
                <w:color w:val="000000" w:themeColor="text1"/>
              </w:rPr>
            </w:pPr>
            <w:r w:rsidRPr="00846E2D">
              <w:rPr>
                <w:rFonts w:eastAsia="Times New Roman" w:cs="Arial"/>
                <w:b/>
                <w:color w:val="000000" w:themeColor="text1"/>
              </w:rPr>
              <w:t xml:space="preserve">EXAM II </w:t>
            </w:r>
            <w:r w:rsidRPr="00846E2D">
              <w:rPr>
                <w:rFonts w:eastAsia="Times New Roman" w:cs="Arial"/>
                <w:color w:val="000000" w:themeColor="text1"/>
              </w:rPr>
              <w:t>(Covers weeks 6-10)</w:t>
            </w:r>
          </w:p>
        </w:tc>
        <w:tc>
          <w:tcPr>
            <w:tcW w:w="1980" w:type="dxa"/>
            <w:tcBorders>
              <w:top w:val="single" w:sz="4" w:space="0" w:color="auto"/>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p>
        </w:tc>
      </w:tr>
      <w:tr w:rsidR="005D5791" w:rsidRPr="00C01C6D" w:rsidTr="00846E2D">
        <w:tc>
          <w:tcPr>
            <w:tcW w:w="810"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p>
        </w:tc>
        <w:tc>
          <w:tcPr>
            <w:tcW w:w="1099"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Oct 28</w:t>
            </w:r>
          </w:p>
        </w:tc>
        <w:tc>
          <w:tcPr>
            <w:tcW w:w="5921" w:type="dxa"/>
            <w:tcBorders>
              <w:left w:val="nil"/>
              <w:right w:val="nil"/>
            </w:tcBorders>
            <w:shd w:val="clear" w:color="auto" w:fill="auto"/>
            <w:noWrap/>
            <w:vAlign w:val="bottom"/>
          </w:tcPr>
          <w:p w:rsidR="005D5791" w:rsidRPr="00846E2D" w:rsidRDefault="005D5791" w:rsidP="004C6229">
            <w:pPr>
              <w:rPr>
                <w:rFonts w:eastAsia="Times New Roman" w:cs="Arial"/>
                <w:color w:val="000000" w:themeColor="text1"/>
              </w:rPr>
            </w:pPr>
            <w:r w:rsidRPr="00846E2D">
              <w:rPr>
                <w:rFonts w:eastAsia="Times New Roman" w:cs="Arial"/>
                <w:color w:val="000000" w:themeColor="text1"/>
              </w:rPr>
              <w:t xml:space="preserve">Lecture 19: </w:t>
            </w:r>
            <w:r w:rsidR="00867A52" w:rsidRPr="00846E2D">
              <w:rPr>
                <w:rFonts w:eastAsia="Times New Roman" w:cs="Arial"/>
                <w:color w:val="000000" w:themeColor="text1"/>
              </w:rPr>
              <w:t xml:space="preserve">Genetic Engineering </w:t>
            </w:r>
            <w:r w:rsidR="004C6229">
              <w:rPr>
                <w:rFonts w:eastAsia="Times New Roman" w:cs="Arial"/>
                <w:color w:val="000000" w:themeColor="text1"/>
              </w:rPr>
              <w:t>and Genomics I</w:t>
            </w:r>
          </w:p>
        </w:tc>
        <w:tc>
          <w:tcPr>
            <w:tcW w:w="1980" w:type="dxa"/>
            <w:tcBorders>
              <w:left w:val="nil"/>
              <w:right w:val="nil"/>
            </w:tcBorders>
            <w:shd w:val="clear" w:color="auto" w:fill="auto"/>
            <w:noWrap/>
            <w:vAlign w:val="bottom"/>
          </w:tcPr>
          <w:p w:rsidR="005D5791" w:rsidRPr="00846E2D" w:rsidRDefault="00867A52" w:rsidP="001F76F7">
            <w:pPr>
              <w:jc w:val="center"/>
              <w:rPr>
                <w:rFonts w:eastAsia="Times New Roman" w:cs="Arial"/>
                <w:color w:val="000000" w:themeColor="text1"/>
              </w:rPr>
            </w:pPr>
            <w:r>
              <w:rPr>
                <w:rFonts w:eastAsia="Times New Roman" w:cs="Arial"/>
                <w:color w:val="000000" w:themeColor="text1"/>
              </w:rPr>
              <w:t>20</w:t>
            </w:r>
          </w:p>
        </w:tc>
      </w:tr>
      <w:tr w:rsidR="005D5791" w:rsidRPr="00C01C6D" w:rsidTr="00846E2D">
        <w:tc>
          <w:tcPr>
            <w:tcW w:w="810"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12</w:t>
            </w:r>
          </w:p>
        </w:tc>
        <w:tc>
          <w:tcPr>
            <w:tcW w:w="1099"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Nov 2</w:t>
            </w:r>
          </w:p>
        </w:tc>
        <w:tc>
          <w:tcPr>
            <w:tcW w:w="5921" w:type="dxa"/>
            <w:tcBorders>
              <w:top w:val="single" w:sz="4" w:space="0" w:color="auto"/>
              <w:left w:val="nil"/>
              <w:right w:val="nil"/>
            </w:tcBorders>
            <w:shd w:val="clear" w:color="auto" w:fill="auto"/>
            <w:noWrap/>
            <w:vAlign w:val="bottom"/>
            <w:hideMark/>
          </w:tcPr>
          <w:p w:rsidR="005D5791" w:rsidRPr="00846E2D" w:rsidRDefault="005D5791" w:rsidP="005D5791">
            <w:pPr>
              <w:rPr>
                <w:rFonts w:eastAsia="Times New Roman" w:cs="Arial"/>
                <w:color w:val="000000" w:themeColor="text1"/>
              </w:rPr>
            </w:pPr>
            <w:r w:rsidRPr="00846E2D">
              <w:rPr>
                <w:rFonts w:eastAsia="Times New Roman" w:cs="Arial"/>
                <w:color w:val="000000" w:themeColor="text1"/>
              </w:rPr>
              <w:t xml:space="preserve">Lecture 20: </w:t>
            </w:r>
            <w:r w:rsidR="004C6229">
              <w:rPr>
                <w:rFonts w:eastAsia="Times New Roman" w:cs="Arial"/>
                <w:color w:val="000000" w:themeColor="text1"/>
              </w:rPr>
              <w:t xml:space="preserve">Genetic Engineering and </w:t>
            </w:r>
            <w:r w:rsidR="00867A52" w:rsidRPr="00867A52">
              <w:rPr>
                <w:rFonts w:eastAsia="Times New Roman" w:cs="Arial"/>
                <w:color w:val="000000" w:themeColor="text1"/>
              </w:rPr>
              <w:t>Genomics</w:t>
            </w:r>
            <w:r w:rsidR="004C6229">
              <w:rPr>
                <w:rFonts w:eastAsia="Times New Roman" w:cs="Arial"/>
                <w:color w:val="000000" w:themeColor="text1"/>
              </w:rPr>
              <w:t xml:space="preserve"> II</w:t>
            </w:r>
          </w:p>
        </w:tc>
        <w:tc>
          <w:tcPr>
            <w:tcW w:w="1980" w:type="dxa"/>
            <w:tcBorders>
              <w:top w:val="single" w:sz="4" w:space="0" w:color="auto"/>
              <w:left w:val="nil"/>
              <w:right w:val="nil"/>
            </w:tcBorders>
            <w:shd w:val="clear" w:color="auto" w:fill="auto"/>
            <w:noWrap/>
            <w:vAlign w:val="bottom"/>
            <w:hideMark/>
          </w:tcPr>
          <w:p w:rsidR="005D5791" w:rsidRPr="00846E2D" w:rsidRDefault="009418DC" w:rsidP="001F76F7">
            <w:pPr>
              <w:jc w:val="center"/>
              <w:rPr>
                <w:rFonts w:eastAsia="Times New Roman" w:cs="Arial"/>
                <w:color w:val="000000" w:themeColor="text1"/>
              </w:rPr>
            </w:pPr>
            <w:r>
              <w:rPr>
                <w:rFonts w:eastAsia="Times New Roman" w:cs="Arial"/>
                <w:color w:val="000000" w:themeColor="text1"/>
              </w:rPr>
              <w:t xml:space="preserve">17.5, </w:t>
            </w:r>
            <w:r w:rsidR="00867A52">
              <w:rPr>
                <w:rFonts w:eastAsia="Times New Roman" w:cs="Arial"/>
                <w:color w:val="000000" w:themeColor="text1"/>
              </w:rPr>
              <w:t>2</w:t>
            </w:r>
            <w:r w:rsidR="001F76F7">
              <w:rPr>
                <w:rFonts w:eastAsia="Times New Roman" w:cs="Arial"/>
                <w:color w:val="000000" w:themeColor="text1"/>
              </w:rPr>
              <w:t>1</w:t>
            </w:r>
            <w:r w:rsidR="00867A52">
              <w:rPr>
                <w:rFonts w:eastAsia="Times New Roman" w:cs="Arial"/>
                <w:color w:val="000000" w:themeColor="text1"/>
              </w:rPr>
              <w:t>, 2</w:t>
            </w:r>
            <w:r w:rsidR="001F76F7">
              <w:rPr>
                <w:rFonts w:eastAsia="Times New Roman" w:cs="Arial"/>
                <w:color w:val="000000" w:themeColor="text1"/>
              </w:rPr>
              <w:t>2</w:t>
            </w:r>
            <w:r>
              <w:rPr>
                <w:rFonts w:eastAsia="Times New Roman" w:cs="Arial"/>
                <w:color w:val="000000" w:themeColor="text1"/>
              </w:rPr>
              <w:t>, 23.1</w:t>
            </w:r>
          </w:p>
        </w:tc>
      </w:tr>
      <w:tr w:rsidR="005D5791" w:rsidRPr="00C01C6D" w:rsidTr="00846E2D">
        <w:tc>
          <w:tcPr>
            <w:tcW w:w="810"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p>
        </w:tc>
        <w:tc>
          <w:tcPr>
            <w:tcW w:w="1099"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Nov 4</w:t>
            </w:r>
          </w:p>
        </w:tc>
        <w:tc>
          <w:tcPr>
            <w:tcW w:w="5921" w:type="dxa"/>
            <w:tcBorders>
              <w:left w:val="nil"/>
              <w:right w:val="nil"/>
            </w:tcBorders>
            <w:shd w:val="clear" w:color="auto" w:fill="auto"/>
            <w:noWrap/>
            <w:vAlign w:val="bottom"/>
          </w:tcPr>
          <w:p w:rsidR="005D5791" w:rsidRPr="00846E2D" w:rsidRDefault="005D5791" w:rsidP="005D5791">
            <w:pPr>
              <w:rPr>
                <w:rFonts w:eastAsia="Times New Roman" w:cs="Arial"/>
                <w:bCs/>
                <w:color w:val="000000" w:themeColor="text1"/>
              </w:rPr>
            </w:pPr>
            <w:r w:rsidRPr="00846E2D">
              <w:rPr>
                <w:rFonts w:eastAsia="Times New Roman" w:cs="Arial"/>
                <w:bCs/>
                <w:color w:val="000000" w:themeColor="text1"/>
              </w:rPr>
              <w:t xml:space="preserve">Lecture 21: </w:t>
            </w:r>
            <w:r w:rsidR="009418DC">
              <w:rPr>
                <w:rFonts w:eastAsia="Times New Roman" w:cs="Arial"/>
                <w:color w:val="000000" w:themeColor="text1"/>
              </w:rPr>
              <w:t>Quantitative and Population Genetics</w:t>
            </w:r>
            <w:r w:rsidR="009418DC">
              <w:rPr>
                <w:rFonts w:eastAsia="Times New Roman" w:cs="Arial"/>
                <w:bCs/>
                <w:color w:val="000000" w:themeColor="text1"/>
              </w:rPr>
              <w:t xml:space="preserve"> </w:t>
            </w:r>
          </w:p>
        </w:tc>
        <w:tc>
          <w:tcPr>
            <w:tcW w:w="1980" w:type="dxa"/>
            <w:tcBorders>
              <w:left w:val="nil"/>
              <w:right w:val="nil"/>
            </w:tcBorders>
            <w:shd w:val="clear" w:color="auto" w:fill="auto"/>
            <w:noWrap/>
            <w:vAlign w:val="bottom"/>
          </w:tcPr>
          <w:p w:rsidR="005D5791" w:rsidRPr="00846E2D" w:rsidRDefault="009418DC" w:rsidP="005D5791">
            <w:pPr>
              <w:jc w:val="center"/>
              <w:rPr>
                <w:rFonts w:eastAsia="Times New Roman" w:cs="Arial"/>
                <w:color w:val="000000" w:themeColor="text1"/>
              </w:rPr>
            </w:pPr>
            <w:r>
              <w:rPr>
                <w:rFonts w:eastAsia="Times New Roman" w:cs="Arial"/>
                <w:color w:val="000000" w:themeColor="text1"/>
              </w:rPr>
              <w:t xml:space="preserve">27, 28 </w:t>
            </w:r>
          </w:p>
        </w:tc>
      </w:tr>
      <w:tr w:rsidR="005D5791" w:rsidRPr="00C01C6D" w:rsidTr="00846E2D">
        <w:tc>
          <w:tcPr>
            <w:tcW w:w="810"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13</w:t>
            </w:r>
          </w:p>
        </w:tc>
        <w:tc>
          <w:tcPr>
            <w:tcW w:w="1099"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Nov 9</w:t>
            </w:r>
          </w:p>
        </w:tc>
        <w:tc>
          <w:tcPr>
            <w:tcW w:w="5921" w:type="dxa"/>
            <w:tcBorders>
              <w:top w:val="single" w:sz="4" w:space="0" w:color="auto"/>
              <w:left w:val="nil"/>
              <w:right w:val="nil"/>
            </w:tcBorders>
            <w:shd w:val="clear" w:color="auto" w:fill="auto"/>
            <w:noWrap/>
            <w:vAlign w:val="bottom"/>
            <w:hideMark/>
          </w:tcPr>
          <w:p w:rsidR="005D5791" w:rsidRPr="00846E2D" w:rsidRDefault="005D5791" w:rsidP="00FD2FF7">
            <w:pPr>
              <w:rPr>
                <w:rFonts w:eastAsia="Times New Roman" w:cs="Arial"/>
                <w:color w:val="000000" w:themeColor="text1"/>
              </w:rPr>
            </w:pPr>
            <w:r w:rsidRPr="00846E2D">
              <w:rPr>
                <w:rFonts w:eastAsia="Times New Roman" w:cs="Arial"/>
                <w:color w:val="000000" w:themeColor="text1"/>
              </w:rPr>
              <w:t xml:space="preserve">Lecture 22: </w:t>
            </w:r>
            <w:r w:rsidR="009418DC" w:rsidRPr="00846E2D">
              <w:rPr>
                <w:rFonts w:eastAsia="Times New Roman" w:cs="Arial"/>
                <w:color w:val="000000" w:themeColor="text1"/>
              </w:rPr>
              <w:t>Genetic Basis of Evolution</w:t>
            </w:r>
          </w:p>
        </w:tc>
        <w:tc>
          <w:tcPr>
            <w:tcW w:w="1980" w:type="dxa"/>
            <w:tcBorders>
              <w:top w:val="single" w:sz="4" w:space="0" w:color="auto"/>
              <w:left w:val="nil"/>
              <w:right w:val="nil"/>
            </w:tcBorders>
            <w:shd w:val="clear" w:color="auto" w:fill="auto"/>
            <w:noWrap/>
            <w:vAlign w:val="bottom"/>
            <w:hideMark/>
          </w:tcPr>
          <w:p w:rsidR="005D5791" w:rsidRPr="00846E2D" w:rsidRDefault="009418DC" w:rsidP="005D5791">
            <w:pPr>
              <w:jc w:val="center"/>
              <w:rPr>
                <w:rFonts w:eastAsia="Times New Roman" w:cs="Arial"/>
                <w:color w:val="000000" w:themeColor="text1"/>
              </w:rPr>
            </w:pPr>
            <w:r w:rsidRPr="00846E2D">
              <w:rPr>
                <w:rFonts w:eastAsia="Times New Roman" w:cs="Arial"/>
                <w:color w:val="000000" w:themeColor="text1"/>
              </w:rPr>
              <w:t>27, 29</w:t>
            </w:r>
          </w:p>
        </w:tc>
      </w:tr>
      <w:tr w:rsidR="005D5791" w:rsidRPr="00C01C6D" w:rsidTr="00846E2D">
        <w:tc>
          <w:tcPr>
            <w:tcW w:w="810"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p>
        </w:tc>
        <w:tc>
          <w:tcPr>
            <w:tcW w:w="1099"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Nov 11</w:t>
            </w:r>
          </w:p>
        </w:tc>
        <w:tc>
          <w:tcPr>
            <w:tcW w:w="5921" w:type="dxa"/>
            <w:tcBorders>
              <w:left w:val="nil"/>
              <w:right w:val="nil"/>
            </w:tcBorders>
            <w:shd w:val="clear" w:color="auto" w:fill="auto"/>
            <w:noWrap/>
            <w:vAlign w:val="bottom"/>
          </w:tcPr>
          <w:p w:rsidR="005D5791" w:rsidRPr="00846E2D" w:rsidRDefault="005D5791" w:rsidP="005D5791">
            <w:pPr>
              <w:rPr>
                <w:rFonts w:eastAsia="Times New Roman" w:cs="Arial"/>
                <w:color w:val="000000" w:themeColor="text1"/>
              </w:rPr>
            </w:pPr>
            <w:r w:rsidRPr="00846E2D">
              <w:rPr>
                <w:rFonts w:eastAsia="Times New Roman" w:cs="Arial"/>
                <w:color w:val="000000" w:themeColor="text1"/>
              </w:rPr>
              <w:t xml:space="preserve">Lecture 23: </w:t>
            </w:r>
            <w:r w:rsidR="00790C19" w:rsidRPr="00846E2D">
              <w:rPr>
                <w:rFonts w:eastAsia="Times New Roman" w:cs="Arial"/>
                <w:color w:val="000000" w:themeColor="text1"/>
              </w:rPr>
              <w:t>Genetic Basis of Human Evolution and Disease I</w:t>
            </w:r>
          </w:p>
        </w:tc>
        <w:tc>
          <w:tcPr>
            <w:tcW w:w="1980" w:type="dxa"/>
            <w:tcBorders>
              <w:left w:val="nil"/>
              <w:right w:val="nil"/>
            </w:tcBorders>
            <w:shd w:val="clear" w:color="auto" w:fill="auto"/>
            <w:noWrap/>
            <w:vAlign w:val="bottom"/>
          </w:tcPr>
          <w:p w:rsidR="005D5791" w:rsidRPr="00846E2D" w:rsidRDefault="00790C19" w:rsidP="005D5791">
            <w:pPr>
              <w:jc w:val="center"/>
              <w:rPr>
                <w:rFonts w:eastAsia="Times New Roman" w:cs="Arial"/>
                <w:color w:val="000000" w:themeColor="text1"/>
              </w:rPr>
            </w:pPr>
            <w:r w:rsidRPr="00846E2D">
              <w:rPr>
                <w:rFonts w:eastAsia="Times New Roman" w:cs="Arial"/>
                <w:color w:val="000000" w:themeColor="text1"/>
              </w:rPr>
              <w:t>2</w:t>
            </w:r>
            <w:r>
              <w:rPr>
                <w:rFonts w:eastAsia="Times New Roman" w:cs="Arial"/>
                <w:color w:val="000000" w:themeColor="text1"/>
              </w:rPr>
              <w:t xml:space="preserve">, </w:t>
            </w:r>
            <w:r w:rsidRPr="00846E2D">
              <w:rPr>
                <w:rFonts w:eastAsia="Times New Roman" w:cs="Arial"/>
                <w:color w:val="000000" w:themeColor="text1"/>
              </w:rPr>
              <w:t>2</w:t>
            </w:r>
            <w:r>
              <w:rPr>
                <w:rFonts w:eastAsia="Times New Roman" w:cs="Arial"/>
                <w:color w:val="000000" w:themeColor="text1"/>
              </w:rPr>
              <w:t>4</w:t>
            </w:r>
            <w:r w:rsidRPr="00846E2D">
              <w:rPr>
                <w:rFonts w:eastAsia="Times New Roman" w:cs="Arial"/>
                <w:color w:val="000000" w:themeColor="text1"/>
              </w:rPr>
              <w:t>, OM</w:t>
            </w:r>
          </w:p>
        </w:tc>
      </w:tr>
      <w:tr w:rsidR="005D5791" w:rsidRPr="00C01C6D" w:rsidTr="00846E2D">
        <w:tc>
          <w:tcPr>
            <w:tcW w:w="810"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14</w:t>
            </w:r>
          </w:p>
        </w:tc>
        <w:tc>
          <w:tcPr>
            <w:tcW w:w="1099"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Nov 16</w:t>
            </w:r>
          </w:p>
        </w:tc>
        <w:tc>
          <w:tcPr>
            <w:tcW w:w="5921" w:type="dxa"/>
            <w:tcBorders>
              <w:top w:val="single" w:sz="4" w:space="0" w:color="auto"/>
              <w:left w:val="nil"/>
              <w:right w:val="nil"/>
            </w:tcBorders>
            <w:shd w:val="clear" w:color="auto" w:fill="auto"/>
            <w:noWrap/>
            <w:vAlign w:val="bottom"/>
            <w:hideMark/>
          </w:tcPr>
          <w:p w:rsidR="005D5791" w:rsidRPr="00846E2D" w:rsidRDefault="005D5791" w:rsidP="005D5791">
            <w:pPr>
              <w:rPr>
                <w:rFonts w:eastAsia="Times New Roman" w:cs="Arial"/>
                <w:color w:val="000000" w:themeColor="text1"/>
              </w:rPr>
            </w:pPr>
            <w:r w:rsidRPr="00846E2D">
              <w:rPr>
                <w:rFonts w:eastAsia="Times New Roman" w:cs="Arial"/>
                <w:color w:val="000000" w:themeColor="text1"/>
              </w:rPr>
              <w:t xml:space="preserve">Lecture 24: </w:t>
            </w:r>
            <w:r w:rsidR="00790C19" w:rsidRPr="00846E2D">
              <w:rPr>
                <w:rFonts w:eastAsia="Times New Roman" w:cs="Arial"/>
                <w:color w:val="000000" w:themeColor="text1"/>
              </w:rPr>
              <w:t>Genetic Basis of Human Evolution and Disease II</w:t>
            </w:r>
          </w:p>
        </w:tc>
        <w:tc>
          <w:tcPr>
            <w:tcW w:w="1980" w:type="dxa"/>
            <w:tcBorders>
              <w:top w:val="single" w:sz="4" w:space="0" w:color="auto"/>
              <w:left w:val="nil"/>
              <w:right w:val="nil"/>
            </w:tcBorders>
            <w:shd w:val="clear" w:color="auto" w:fill="auto"/>
            <w:noWrap/>
            <w:vAlign w:val="bottom"/>
            <w:hideMark/>
          </w:tcPr>
          <w:p w:rsidR="005D5791" w:rsidRPr="00846E2D" w:rsidRDefault="00790C19" w:rsidP="005D5791">
            <w:pPr>
              <w:jc w:val="center"/>
              <w:rPr>
                <w:rFonts w:eastAsia="Times New Roman" w:cs="Arial"/>
                <w:color w:val="000000" w:themeColor="text1"/>
              </w:rPr>
            </w:pPr>
            <w:r w:rsidRPr="00846E2D">
              <w:rPr>
                <w:rFonts w:eastAsia="Times New Roman" w:cs="Arial"/>
                <w:color w:val="000000" w:themeColor="text1"/>
              </w:rPr>
              <w:t>2</w:t>
            </w:r>
            <w:r>
              <w:rPr>
                <w:rFonts w:eastAsia="Times New Roman" w:cs="Arial"/>
                <w:color w:val="000000" w:themeColor="text1"/>
              </w:rPr>
              <w:t>4</w:t>
            </w:r>
            <w:r w:rsidRPr="00846E2D">
              <w:rPr>
                <w:rFonts w:eastAsia="Times New Roman" w:cs="Arial"/>
                <w:color w:val="000000" w:themeColor="text1"/>
              </w:rPr>
              <w:t>, OM</w:t>
            </w:r>
          </w:p>
        </w:tc>
      </w:tr>
      <w:tr w:rsidR="005D5791" w:rsidRPr="00C01C6D" w:rsidTr="00846E2D">
        <w:tc>
          <w:tcPr>
            <w:tcW w:w="810"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p>
        </w:tc>
        <w:tc>
          <w:tcPr>
            <w:tcW w:w="1099"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Nov 18</w:t>
            </w:r>
          </w:p>
        </w:tc>
        <w:tc>
          <w:tcPr>
            <w:tcW w:w="5921" w:type="dxa"/>
            <w:tcBorders>
              <w:left w:val="nil"/>
              <w:right w:val="nil"/>
            </w:tcBorders>
            <w:shd w:val="clear" w:color="auto" w:fill="auto"/>
            <w:noWrap/>
            <w:vAlign w:val="bottom"/>
          </w:tcPr>
          <w:p w:rsidR="005D5791" w:rsidRPr="00846E2D" w:rsidRDefault="005D5791" w:rsidP="005D5791">
            <w:pPr>
              <w:rPr>
                <w:rFonts w:eastAsia="Times New Roman" w:cs="Arial"/>
                <w:color w:val="000000" w:themeColor="text1"/>
              </w:rPr>
            </w:pPr>
            <w:r w:rsidRPr="00846E2D">
              <w:rPr>
                <w:rFonts w:eastAsia="Times New Roman" w:cs="Arial"/>
                <w:color w:val="000000" w:themeColor="text1"/>
              </w:rPr>
              <w:t xml:space="preserve">Lecture 25: </w:t>
            </w:r>
            <w:r w:rsidR="00790C19">
              <w:rPr>
                <w:rFonts w:eastAsia="Times New Roman" w:cs="Arial"/>
                <w:bCs/>
                <w:color w:val="000000" w:themeColor="text1"/>
              </w:rPr>
              <w:t>Genetics of Viruses</w:t>
            </w:r>
            <w:r w:rsidR="00790C19" w:rsidRPr="00846E2D">
              <w:rPr>
                <w:rFonts w:eastAsia="Times New Roman" w:cs="Arial"/>
                <w:color w:val="000000" w:themeColor="text1"/>
              </w:rPr>
              <w:t xml:space="preserve"> </w:t>
            </w:r>
          </w:p>
        </w:tc>
        <w:tc>
          <w:tcPr>
            <w:tcW w:w="1980" w:type="dxa"/>
            <w:tcBorders>
              <w:left w:val="nil"/>
              <w:right w:val="nil"/>
            </w:tcBorders>
            <w:shd w:val="clear" w:color="auto" w:fill="auto"/>
            <w:noWrap/>
            <w:vAlign w:val="bottom"/>
          </w:tcPr>
          <w:p w:rsidR="005D5791" w:rsidRPr="00846E2D" w:rsidRDefault="00790C19" w:rsidP="005D5791">
            <w:pPr>
              <w:jc w:val="center"/>
              <w:rPr>
                <w:rFonts w:eastAsia="Times New Roman" w:cs="Arial"/>
                <w:color w:val="000000" w:themeColor="text1"/>
              </w:rPr>
            </w:pPr>
            <w:r>
              <w:rPr>
                <w:rFonts w:eastAsia="Times New Roman" w:cs="Arial"/>
                <w:color w:val="000000" w:themeColor="text1"/>
              </w:rPr>
              <w:t>18, OM</w:t>
            </w:r>
          </w:p>
        </w:tc>
      </w:tr>
      <w:tr w:rsidR="005D5791" w:rsidRPr="00C01C6D" w:rsidTr="00846E2D">
        <w:tc>
          <w:tcPr>
            <w:tcW w:w="810"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15</w:t>
            </w:r>
          </w:p>
        </w:tc>
        <w:tc>
          <w:tcPr>
            <w:tcW w:w="1099"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Nov 23</w:t>
            </w:r>
          </w:p>
        </w:tc>
        <w:tc>
          <w:tcPr>
            <w:tcW w:w="5921" w:type="dxa"/>
            <w:tcBorders>
              <w:top w:val="single" w:sz="4" w:space="0" w:color="auto"/>
              <w:left w:val="nil"/>
              <w:right w:val="nil"/>
            </w:tcBorders>
            <w:shd w:val="clear" w:color="auto" w:fill="auto"/>
            <w:noWrap/>
            <w:vAlign w:val="bottom"/>
            <w:hideMark/>
          </w:tcPr>
          <w:p w:rsidR="005D5791" w:rsidRPr="00846E2D" w:rsidRDefault="005D5791" w:rsidP="005D5791">
            <w:pPr>
              <w:rPr>
                <w:rFonts w:eastAsia="Times New Roman" w:cs="Arial"/>
                <w:color w:val="000000" w:themeColor="text1"/>
              </w:rPr>
            </w:pPr>
            <w:r w:rsidRPr="00846E2D">
              <w:rPr>
                <w:rFonts w:eastAsia="Times New Roman" w:cs="Arial"/>
                <w:color w:val="000000" w:themeColor="text1"/>
              </w:rPr>
              <w:t xml:space="preserve">Lecture 26: </w:t>
            </w:r>
            <w:r w:rsidR="00D00E48">
              <w:rPr>
                <w:rFonts w:eastAsia="Times New Roman" w:cs="Arial"/>
                <w:color w:val="000000" w:themeColor="text1"/>
              </w:rPr>
              <w:t>Discussion/Review</w:t>
            </w:r>
          </w:p>
        </w:tc>
        <w:tc>
          <w:tcPr>
            <w:tcW w:w="1980" w:type="dxa"/>
            <w:tcBorders>
              <w:top w:val="single" w:sz="4" w:space="0" w:color="auto"/>
              <w:left w:val="nil"/>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p>
        </w:tc>
      </w:tr>
      <w:tr w:rsidR="005D5791" w:rsidRPr="00C01C6D" w:rsidTr="00846E2D">
        <w:tc>
          <w:tcPr>
            <w:tcW w:w="810"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p>
        </w:tc>
        <w:tc>
          <w:tcPr>
            <w:tcW w:w="1099"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Nov 25</w:t>
            </w:r>
          </w:p>
        </w:tc>
        <w:tc>
          <w:tcPr>
            <w:tcW w:w="5921" w:type="dxa"/>
            <w:tcBorders>
              <w:left w:val="nil"/>
              <w:right w:val="nil"/>
            </w:tcBorders>
            <w:shd w:val="clear" w:color="auto" w:fill="auto"/>
            <w:noWrap/>
            <w:vAlign w:val="bottom"/>
          </w:tcPr>
          <w:p w:rsidR="005D5791" w:rsidRPr="00846E2D" w:rsidRDefault="005D5791" w:rsidP="005D5791">
            <w:pPr>
              <w:rPr>
                <w:rFonts w:eastAsia="Times New Roman" w:cs="Arial"/>
                <w:color w:val="000000" w:themeColor="text1"/>
              </w:rPr>
            </w:pPr>
            <w:r w:rsidRPr="00846E2D">
              <w:rPr>
                <w:rFonts w:eastAsia="Times New Roman" w:cs="Arial"/>
                <w:color w:val="000000" w:themeColor="text1"/>
              </w:rPr>
              <w:t>No class (Day before Thanksgivings)</w:t>
            </w:r>
          </w:p>
        </w:tc>
        <w:tc>
          <w:tcPr>
            <w:tcW w:w="1980" w:type="dxa"/>
            <w:tcBorders>
              <w:left w:val="nil"/>
              <w:right w:val="nil"/>
            </w:tcBorders>
            <w:shd w:val="clear" w:color="auto" w:fill="auto"/>
            <w:noWrap/>
            <w:vAlign w:val="bottom"/>
          </w:tcPr>
          <w:p w:rsidR="005D5791" w:rsidRPr="00846E2D" w:rsidRDefault="005D5791" w:rsidP="005D5791">
            <w:pPr>
              <w:jc w:val="center"/>
              <w:rPr>
                <w:rFonts w:eastAsia="Times New Roman" w:cs="Arial"/>
                <w:color w:val="000000" w:themeColor="text1"/>
              </w:rPr>
            </w:pPr>
          </w:p>
        </w:tc>
      </w:tr>
      <w:tr w:rsidR="005D5791" w:rsidRPr="00C01C6D" w:rsidTr="00846E2D">
        <w:tc>
          <w:tcPr>
            <w:tcW w:w="810" w:type="dxa"/>
            <w:tcBorders>
              <w:top w:val="single" w:sz="4" w:space="0" w:color="auto"/>
              <w:left w:val="nil"/>
              <w:bottom w:val="single" w:sz="4" w:space="0" w:color="auto"/>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r w:rsidRPr="00846E2D">
              <w:rPr>
                <w:rFonts w:eastAsia="Times New Roman" w:cs="Arial"/>
                <w:color w:val="000000" w:themeColor="text1"/>
              </w:rPr>
              <w:t>Finals</w:t>
            </w:r>
          </w:p>
        </w:tc>
        <w:tc>
          <w:tcPr>
            <w:tcW w:w="1099" w:type="dxa"/>
            <w:tcBorders>
              <w:top w:val="single" w:sz="4" w:space="0" w:color="auto"/>
              <w:left w:val="nil"/>
              <w:bottom w:val="single" w:sz="4" w:space="0" w:color="auto"/>
              <w:right w:val="nil"/>
            </w:tcBorders>
            <w:shd w:val="clear" w:color="auto" w:fill="auto"/>
            <w:noWrap/>
            <w:vAlign w:val="bottom"/>
            <w:hideMark/>
          </w:tcPr>
          <w:p w:rsidR="005D5791" w:rsidRPr="00846E2D" w:rsidRDefault="00D00E48" w:rsidP="005D5791">
            <w:pPr>
              <w:jc w:val="center"/>
              <w:rPr>
                <w:rFonts w:eastAsia="Times New Roman" w:cs="Arial"/>
                <w:color w:val="000000" w:themeColor="text1"/>
              </w:rPr>
            </w:pPr>
            <w:r>
              <w:rPr>
                <w:rFonts w:eastAsia="Times New Roman" w:cs="Arial"/>
                <w:color w:val="000000" w:themeColor="text1"/>
              </w:rPr>
              <w:t>Dec 7</w:t>
            </w:r>
          </w:p>
        </w:tc>
        <w:tc>
          <w:tcPr>
            <w:tcW w:w="5921" w:type="dxa"/>
            <w:tcBorders>
              <w:top w:val="single" w:sz="4" w:space="0" w:color="auto"/>
              <w:left w:val="nil"/>
              <w:bottom w:val="single" w:sz="4" w:space="0" w:color="auto"/>
              <w:right w:val="nil"/>
            </w:tcBorders>
            <w:shd w:val="clear" w:color="auto" w:fill="auto"/>
            <w:noWrap/>
            <w:vAlign w:val="bottom"/>
            <w:hideMark/>
          </w:tcPr>
          <w:p w:rsidR="005D5791" w:rsidRPr="00846E2D" w:rsidRDefault="005D5791" w:rsidP="005D5791">
            <w:pPr>
              <w:rPr>
                <w:rFonts w:eastAsia="Times New Roman" w:cs="Arial"/>
                <w:color w:val="000000" w:themeColor="text1"/>
              </w:rPr>
            </w:pPr>
            <w:r w:rsidRPr="00846E2D">
              <w:rPr>
                <w:rFonts w:eastAsia="Times New Roman" w:cs="Arial"/>
                <w:b/>
                <w:color w:val="000000" w:themeColor="text1"/>
              </w:rPr>
              <w:t>FINAL EXAM</w:t>
            </w:r>
            <w:r w:rsidRPr="00846E2D">
              <w:rPr>
                <w:rFonts w:eastAsia="Times New Roman" w:cs="Arial"/>
                <w:color w:val="000000" w:themeColor="text1"/>
              </w:rPr>
              <w:t xml:space="preserve"> (Covers weeks 11-15)</w:t>
            </w:r>
            <w:r w:rsidR="00D00E48">
              <w:rPr>
                <w:rFonts w:eastAsia="Times New Roman" w:cs="Arial"/>
                <w:color w:val="000000" w:themeColor="text1"/>
              </w:rPr>
              <w:t>, 8:00-10:50 AM</w:t>
            </w:r>
          </w:p>
        </w:tc>
        <w:tc>
          <w:tcPr>
            <w:tcW w:w="1980" w:type="dxa"/>
            <w:tcBorders>
              <w:top w:val="single" w:sz="4" w:space="0" w:color="auto"/>
              <w:left w:val="nil"/>
              <w:bottom w:val="single" w:sz="4" w:space="0" w:color="auto"/>
              <w:right w:val="nil"/>
            </w:tcBorders>
            <w:shd w:val="clear" w:color="auto" w:fill="auto"/>
            <w:noWrap/>
            <w:vAlign w:val="bottom"/>
            <w:hideMark/>
          </w:tcPr>
          <w:p w:rsidR="005D5791" w:rsidRPr="00846E2D" w:rsidRDefault="005D5791" w:rsidP="005D5791">
            <w:pPr>
              <w:jc w:val="center"/>
              <w:rPr>
                <w:rFonts w:eastAsia="Times New Roman" w:cs="Arial"/>
                <w:color w:val="000000" w:themeColor="text1"/>
              </w:rPr>
            </w:pPr>
          </w:p>
        </w:tc>
      </w:tr>
    </w:tbl>
    <w:p w:rsidR="00453770" w:rsidRPr="00C01C6D" w:rsidRDefault="00453770" w:rsidP="008D6E8D">
      <w:pPr>
        <w:rPr>
          <w:color w:val="000000" w:themeColor="text1"/>
        </w:rPr>
      </w:pPr>
    </w:p>
    <w:p w:rsidR="001C5E8D" w:rsidRPr="00C01C6D" w:rsidRDefault="00425E17" w:rsidP="004C5830">
      <w:pPr>
        <w:jc w:val="both"/>
        <w:rPr>
          <w:b/>
          <w:color w:val="262626" w:themeColor="text1" w:themeTint="D9"/>
          <w:sz w:val="24"/>
          <w:szCs w:val="24"/>
        </w:rPr>
      </w:pPr>
      <w:r w:rsidRPr="00C01C6D">
        <w:rPr>
          <w:b/>
          <w:color w:val="0F6FC6" w:themeColor="accent1"/>
          <w:sz w:val="24"/>
          <w:szCs w:val="24"/>
        </w:rPr>
        <w:t>Course Expectations &amp; Guidelines</w:t>
      </w:r>
    </w:p>
    <w:p w:rsidR="002C7849" w:rsidRPr="00C01C6D" w:rsidRDefault="002C7849" w:rsidP="004C5830">
      <w:pPr>
        <w:pStyle w:val="Heading2"/>
        <w:spacing w:before="0" w:after="120"/>
        <w:jc w:val="both"/>
        <w:rPr>
          <w:color w:val="auto"/>
        </w:rPr>
      </w:pPr>
      <w:r w:rsidRPr="00C01C6D">
        <w:rPr>
          <w:color w:val="auto"/>
        </w:rPr>
        <w:t>Academic Integrity</w:t>
      </w:r>
    </w:p>
    <w:p w:rsidR="002C7849" w:rsidRPr="00C01C6D" w:rsidRDefault="002C7849" w:rsidP="004C5830">
      <w:pPr>
        <w:jc w:val="both"/>
        <w:rPr>
          <w:color w:val="000000" w:themeColor="text1"/>
        </w:rPr>
      </w:pPr>
      <w:r w:rsidRPr="00C01C6D">
        <w:rPr>
          <w:color w:val="000000" w:themeColor="text1"/>
        </w:rPr>
        <w:t xml:space="preserve">Georgia Tech aims to cultivate a community based on trust, academic integrity, and honor. Students are expected to act according to the highest ethical standards.  For information on Georgia Tech's Academic Honor Code, please </w:t>
      </w:r>
      <w:r w:rsidR="00FE4E1C" w:rsidRPr="00C01C6D">
        <w:rPr>
          <w:color w:val="000000" w:themeColor="text1"/>
        </w:rPr>
        <w:t xml:space="preserve">visit </w:t>
      </w:r>
      <w:r w:rsidR="002D42BC" w:rsidRPr="00C01C6D">
        <w:rPr>
          <w:color w:val="000000" w:themeColor="text1"/>
        </w:rPr>
        <w:t xml:space="preserve">http://www.catalog.gatech.edu/policies/honor-code/ or </w:t>
      </w:r>
      <w:hyperlink r:id="rId9" w:history="1">
        <w:r w:rsidR="008C441D" w:rsidRPr="00C01C6D">
          <w:rPr>
            <w:rStyle w:val="Hyperlink"/>
          </w:rPr>
          <w:t>http://www.catalog.gatech.edu/rules/18/</w:t>
        </w:r>
      </w:hyperlink>
      <w:r w:rsidR="007A7848" w:rsidRPr="00C01C6D">
        <w:t>.</w:t>
      </w:r>
      <w:r w:rsidR="004C5830">
        <w:t xml:space="preserve"> </w:t>
      </w:r>
      <w:r w:rsidRPr="00C01C6D">
        <w:rPr>
          <w:color w:val="000000" w:themeColor="text1"/>
        </w:rPr>
        <w:t>Any student suspect</w:t>
      </w:r>
      <w:r w:rsidR="007A7848" w:rsidRPr="00C01C6D">
        <w:rPr>
          <w:color w:val="000000" w:themeColor="text1"/>
        </w:rPr>
        <w:t>ed of cheating or plagiarizing on a quiz, exam, or assignment</w:t>
      </w:r>
      <w:r w:rsidRPr="00C01C6D">
        <w:rPr>
          <w:color w:val="000000" w:themeColor="text1"/>
        </w:rPr>
        <w:t xml:space="preserve"> </w:t>
      </w:r>
      <w:r w:rsidR="007A7848" w:rsidRPr="00C01C6D">
        <w:rPr>
          <w:color w:val="000000" w:themeColor="text1"/>
        </w:rPr>
        <w:t xml:space="preserve">will be reported to the Office of Student Integrity, </w:t>
      </w:r>
      <w:r w:rsidR="00DE7977" w:rsidRPr="00C01C6D">
        <w:rPr>
          <w:color w:val="000000" w:themeColor="text1"/>
        </w:rPr>
        <w:t>who will investigate the incident and identify the appropriate penalty for violations.</w:t>
      </w:r>
      <w:r w:rsidR="009038BE" w:rsidRPr="00C01C6D">
        <w:rPr>
          <w:color w:val="000000" w:themeColor="text1"/>
        </w:rPr>
        <w:t xml:space="preserve"> Please note that all quizzes must be taken in the classroom. Attempts to take the quizzes outside of the classroom, or facilitating other students taking the quizzes outside of the classroom, will be considered cheating.</w:t>
      </w:r>
    </w:p>
    <w:p w:rsidR="002C7849" w:rsidRPr="004C5830" w:rsidRDefault="002C7849" w:rsidP="004C5830">
      <w:pPr>
        <w:pStyle w:val="Heading2"/>
        <w:spacing w:before="0" w:after="120"/>
        <w:jc w:val="both"/>
        <w:rPr>
          <w:bCs w:val="0"/>
          <w:color w:val="auto"/>
        </w:rPr>
      </w:pPr>
      <w:r w:rsidRPr="004C5830">
        <w:rPr>
          <w:bCs w:val="0"/>
          <w:color w:val="auto"/>
        </w:rPr>
        <w:t xml:space="preserve">Accommodations for </w:t>
      </w:r>
      <w:r w:rsidR="009277D2" w:rsidRPr="004C5830">
        <w:rPr>
          <w:bCs w:val="0"/>
          <w:color w:val="auto"/>
        </w:rPr>
        <w:t xml:space="preserve">Students </w:t>
      </w:r>
      <w:r w:rsidRPr="004C5830">
        <w:rPr>
          <w:bCs w:val="0"/>
          <w:color w:val="auto"/>
        </w:rPr>
        <w:t>with Disabilities</w:t>
      </w:r>
    </w:p>
    <w:p w:rsidR="002C7849" w:rsidRPr="00C01C6D" w:rsidRDefault="002C7849" w:rsidP="004C5830">
      <w:pPr>
        <w:jc w:val="both"/>
      </w:pPr>
      <w:r w:rsidRPr="00C01C6D">
        <w:rPr>
          <w:bCs/>
          <w:color w:val="000000" w:themeColor="text1"/>
        </w:rPr>
        <w:t>If you</w:t>
      </w:r>
      <w:r w:rsidR="00174C89" w:rsidRPr="00C01C6D">
        <w:rPr>
          <w:bCs/>
          <w:color w:val="000000" w:themeColor="text1"/>
        </w:rPr>
        <w:t xml:space="preserve"> are a student with </w:t>
      </w:r>
      <w:r w:rsidRPr="00C01C6D">
        <w:rPr>
          <w:bCs/>
          <w:color w:val="000000" w:themeColor="text1"/>
        </w:rPr>
        <w:t>learning needs</w:t>
      </w:r>
      <w:r w:rsidR="00174C89" w:rsidRPr="00C01C6D">
        <w:rPr>
          <w:bCs/>
          <w:color w:val="000000" w:themeColor="text1"/>
        </w:rPr>
        <w:t xml:space="preserve"> that</w:t>
      </w:r>
      <w:r w:rsidRPr="00C01C6D">
        <w:rPr>
          <w:bCs/>
          <w:color w:val="000000" w:themeColor="text1"/>
        </w:rPr>
        <w:t xml:space="preserve"> </w:t>
      </w:r>
      <w:r w:rsidRPr="00C01C6D">
        <w:rPr>
          <w:color w:val="000000" w:themeColor="text1"/>
        </w:rPr>
        <w:t xml:space="preserve">require </w:t>
      </w:r>
      <w:r w:rsidRPr="00C01C6D">
        <w:rPr>
          <w:bCs/>
          <w:color w:val="000000" w:themeColor="text1"/>
        </w:rPr>
        <w:t xml:space="preserve">special </w:t>
      </w:r>
      <w:r w:rsidRPr="00C01C6D">
        <w:rPr>
          <w:color w:val="000000" w:themeColor="text1"/>
        </w:rPr>
        <w:t>accommodation</w:t>
      </w:r>
      <w:r w:rsidRPr="00C01C6D">
        <w:rPr>
          <w:bCs/>
          <w:color w:val="000000" w:themeColor="text1"/>
        </w:rPr>
        <w:t xml:space="preserve">, </w:t>
      </w:r>
      <w:r w:rsidRPr="00C01C6D">
        <w:rPr>
          <w:color w:val="000000" w:themeColor="text1"/>
        </w:rPr>
        <w:t xml:space="preserve">contact </w:t>
      </w:r>
      <w:r w:rsidRPr="00C01C6D">
        <w:rPr>
          <w:bCs/>
          <w:color w:val="000000" w:themeColor="text1"/>
        </w:rPr>
        <w:t>the Office of Disability Services</w:t>
      </w:r>
      <w:r w:rsidRPr="00C01C6D">
        <w:rPr>
          <w:color w:val="000000" w:themeColor="text1"/>
        </w:rPr>
        <w:t xml:space="preserve"> at (404)</w:t>
      </w:r>
      <w:r w:rsidR="00174C89" w:rsidRPr="00C01C6D">
        <w:rPr>
          <w:color w:val="000000" w:themeColor="text1"/>
        </w:rPr>
        <w:t>89</w:t>
      </w:r>
      <w:r w:rsidR="00807A3A" w:rsidRPr="00C01C6D">
        <w:rPr>
          <w:color w:val="000000" w:themeColor="text1"/>
        </w:rPr>
        <w:t>4</w:t>
      </w:r>
      <w:r w:rsidR="00174C89" w:rsidRPr="00C01C6D">
        <w:rPr>
          <w:color w:val="000000" w:themeColor="text1"/>
        </w:rPr>
        <w:t>-</w:t>
      </w:r>
      <w:r w:rsidRPr="00C01C6D">
        <w:rPr>
          <w:color w:val="000000" w:themeColor="text1"/>
        </w:rPr>
        <w:t>256</w:t>
      </w:r>
      <w:r w:rsidRPr="00C01C6D">
        <w:rPr>
          <w:bCs/>
          <w:color w:val="000000" w:themeColor="text1"/>
        </w:rPr>
        <w:t>3</w:t>
      </w:r>
      <w:r w:rsidRPr="00C01C6D">
        <w:rPr>
          <w:color w:val="000000" w:themeColor="text1"/>
        </w:rPr>
        <w:t xml:space="preserve"> or </w:t>
      </w:r>
      <w:hyperlink r:id="rId10" w:history="1">
        <w:r w:rsidR="008C441D" w:rsidRPr="00C01C6D">
          <w:rPr>
            <w:rStyle w:val="Hyperlink"/>
          </w:rPr>
          <w:t>http://disabilityservices.gatech.edu/</w:t>
        </w:r>
      </w:hyperlink>
      <w:r w:rsidRPr="00C01C6D">
        <w:rPr>
          <w:bCs/>
          <w:color w:val="000000" w:themeColor="text1"/>
        </w:rPr>
        <w:t>,</w:t>
      </w:r>
      <w:r w:rsidRPr="00C01C6D">
        <w:rPr>
          <w:color w:val="000000" w:themeColor="text1"/>
        </w:rPr>
        <w:t xml:space="preserve"> as soon as possible</w:t>
      </w:r>
      <w:r w:rsidR="00174C89" w:rsidRPr="00C01C6D">
        <w:rPr>
          <w:bCs/>
          <w:color w:val="000000" w:themeColor="text1"/>
        </w:rPr>
        <w:t xml:space="preserve">, </w:t>
      </w:r>
      <w:r w:rsidRPr="00C01C6D">
        <w:rPr>
          <w:bCs/>
          <w:color w:val="000000" w:themeColor="text1"/>
        </w:rPr>
        <w:t xml:space="preserve">to </w:t>
      </w:r>
      <w:r w:rsidRPr="00C01C6D">
        <w:rPr>
          <w:color w:val="000000" w:themeColor="text1"/>
        </w:rPr>
        <w:t xml:space="preserve">make an appointment to discuss </w:t>
      </w:r>
      <w:r w:rsidRPr="00C01C6D">
        <w:rPr>
          <w:bCs/>
          <w:color w:val="000000" w:themeColor="text1"/>
        </w:rPr>
        <w:t xml:space="preserve">your </w:t>
      </w:r>
      <w:r w:rsidRPr="00C01C6D">
        <w:rPr>
          <w:color w:val="000000" w:themeColor="text1"/>
        </w:rPr>
        <w:t xml:space="preserve">special needs and </w:t>
      </w:r>
      <w:r w:rsidRPr="00C01C6D">
        <w:rPr>
          <w:bCs/>
          <w:color w:val="000000" w:themeColor="text1"/>
        </w:rPr>
        <w:t xml:space="preserve">to </w:t>
      </w:r>
      <w:r w:rsidRPr="00C01C6D">
        <w:rPr>
          <w:color w:val="000000" w:themeColor="text1"/>
        </w:rPr>
        <w:t xml:space="preserve">obtain an accommodations letter.  </w:t>
      </w:r>
      <w:r w:rsidRPr="00C01C6D">
        <w:rPr>
          <w:bCs/>
          <w:color w:val="000000" w:themeColor="text1"/>
        </w:rPr>
        <w:t>Please also e-mail me as soon as possible in order to set up a time to discuss your learning needs</w:t>
      </w:r>
      <w:r w:rsidRPr="00C01C6D">
        <w:rPr>
          <w:color w:val="000000" w:themeColor="text1"/>
        </w:rPr>
        <w:t>.</w:t>
      </w:r>
    </w:p>
    <w:p w:rsidR="007A7848" w:rsidRPr="00C01C6D" w:rsidRDefault="007A7848" w:rsidP="004C5830">
      <w:pPr>
        <w:pStyle w:val="Heading2"/>
        <w:spacing w:before="0" w:after="120"/>
        <w:jc w:val="both"/>
        <w:rPr>
          <w:color w:val="auto"/>
        </w:rPr>
      </w:pPr>
      <w:r w:rsidRPr="00C01C6D">
        <w:rPr>
          <w:color w:val="auto"/>
        </w:rPr>
        <w:t>Attendance and/or Participation</w:t>
      </w:r>
    </w:p>
    <w:p w:rsidR="004E2AFB" w:rsidRPr="00C01C6D" w:rsidRDefault="009038BE" w:rsidP="004C5830">
      <w:pPr>
        <w:jc w:val="both"/>
        <w:rPr>
          <w:color w:val="000000" w:themeColor="text1"/>
        </w:rPr>
      </w:pPr>
      <w:r w:rsidRPr="00C01C6D">
        <w:rPr>
          <w:color w:val="000000" w:themeColor="text1"/>
        </w:rPr>
        <w:t xml:space="preserve">Class time will be used for lectures, quizzes, group activities, and exams. If you miss lecture, </w:t>
      </w:r>
      <w:r w:rsidRPr="00C01C6D">
        <w:rPr>
          <w:i/>
          <w:color w:val="000000" w:themeColor="text1"/>
        </w:rPr>
        <w:t xml:space="preserve">you </w:t>
      </w:r>
      <w:r w:rsidRPr="00C01C6D">
        <w:rPr>
          <w:color w:val="000000" w:themeColor="text1"/>
        </w:rPr>
        <w:t xml:space="preserve">are responsible for obtaining all notes, announcements, and assignments. Written confirmation of a legitimate excuse, such as a severe illness, will be required if any assessment is missed.  The institute’s excused absence policy will be enforced in this course (http://www.catalog.gatech.edu/rules/4/).  </w:t>
      </w:r>
      <w:r w:rsidRPr="00C01C6D">
        <w:rPr>
          <w:i/>
          <w:color w:val="000000" w:themeColor="text1"/>
        </w:rPr>
        <w:t>No exceptions!</w:t>
      </w:r>
    </w:p>
    <w:p w:rsidR="00177FF3" w:rsidRPr="00C01C6D" w:rsidRDefault="00177FF3" w:rsidP="004C5830">
      <w:pPr>
        <w:pStyle w:val="Heading2"/>
        <w:spacing w:before="0" w:after="120"/>
        <w:jc w:val="both"/>
        <w:rPr>
          <w:color w:val="auto"/>
        </w:rPr>
      </w:pPr>
      <w:r w:rsidRPr="00C01C6D">
        <w:rPr>
          <w:color w:val="auto"/>
        </w:rPr>
        <w:t>Collaboration &amp; Group Work</w:t>
      </w:r>
    </w:p>
    <w:p w:rsidR="00177FF3" w:rsidRPr="00C01C6D" w:rsidRDefault="001523E5" w:rsidP="004C5830">
      <w:pPr>
        <w:jc w:val="both"/>
        <w:rPr>
          <w:color w:val="000000" w:themeColor="text1"/>
        </w:rPr>
      </w:pPr>
      <w:r w:rsidRPr="00C01C6D">
        <w:rPr>
          <w:color w:val="000000" w:themeColor="text1"/>
        </w:rPr>
        <w:t>This class will require active participation in group activities and in class discussions</w:t>
      </w:r>
      <w:r w:rsidR="00DB5DAD">
        <w:rPr>
          <w:color w:val="000000" w:themeColor="text1"/>
        </w:rPr>
        <w:t>.</w:t>
      </w:r>
    </w:p>
    <w:p w:rsidR="00177FF3" w:rsidRPr="00C01C6D" w:rsidRDefault="00177FF3" w:rsidP="004C5830">
      <w:pPr>
        <w:pStyle w:val="Heading2"/>
        <w:spacing w:before="0" w:after="120"/>
        <w:jc w:val="both"/>
        <w:rPr>
          <w:color w:val="auto"/>
        </w:rPr>
      </w:pPr>
      <w:r w:rsidRPr="00C01C6D">
        <w:rPr>
          <w:color w:val="auto"/>
        </w:rPr>
        <w:t>Extensions, Late Assignments, &amp; Re-Scheduled/Missed Exams</w:t>
      </w:r>
    </w:p>
    <w:p w:rsidR="004E2AFB" w:rsidRPr="00C01C6D" w:rsidRDefault="00CA0DEA" w:rsidP="004C5830">
      <w:pPr>
        <w:jc w:val="both"/>
        <w:rPr>
          <w:color w:val="000000" w:themeColor="text1"/>
        </w:rPr>
      </w:pPr>
      <w:r w:rsidRPr="00C01C6D">
        <w:rPr>
          <w:color w:val="000000" w:themeColor="text1"/>
        </w:rPr>
        <w:t>There will be no credit given for any assignments turned in after the deadline. Students that miss any assignments/exams for approved Institute activities and religious observances will be excused for any missed credit</w:t>
      </w:r>
      <w:r w:rsidR="00DB5DAD">
        <w:rPr>
          <w:color w:val="000000" w:themeColor="text1"/>
        </w:rPr>
        <w:t xml:space="preserve"> or given an opportunity to take assignments at different time periods, assuming that proper documentation is provided</w:t>
      </w:r>
      <w:r w:rsidRPr="00C01C6D">
        <w:rPr>
          <w:color w:val="000000" w:themeColor="text1"/>
        </w:rPr>
        <w:t xml:space="preserve">. </w:t>
      </w:r>
      <w:r w:rsidR="1177F073" w:rsidRPr="00C01C6D">
        <w:rPr>
          <w:color w:val="000000" w:themeColor="text1"/>
        </w:rPr>
        <w:t xml:space="preserve">See </w:t>
      </w:r>
      <w:hyperlink r:id="rId11">
        <w:r w:rsidR="1177F073" w:rsidRPr="00C01C6D">
          <w:rPr>
            <w:rStyle w:val="Hyperlink"/>
            <w:color w:val="F29000"/>
          </w:rPr>
          <w:t>http://www.catalog.gatech.edu/rules/4/</w:t>
        </w:r>
      </w:hyperlink>
      <w:r w:rsidR="1177F073" w:rsidRPr="00C01C6D">
        <w:rPr>
          <w:color w:val="FFC000"/>
        </w:rPr>
        <w:t xml:space="preserve"> </w:t>
      </w:r>
      <w:r w:rsidR="1177F073" w:rsidRPr="00C01C6D">
        <w:rPr>
          <w:color w:val="000000" w:themeColor="text1"/>
        </w:rPr>
        <w:t>for more information.</w:t>
      </w:r>
      <w:r w:rsidR="00F21205" w:rsidRPr="00C01C6D">
        <w:rPr>
          <w:color w:val="000000" w:themeColor="text1"/>
        </w:rPr>
        <w:t xml:space="preserve"> </w:t>
      </w:r>
    </w:p>
    <w:p w:rsidR="00177FF3" w:rsidRPr="00C01C6D" w:rsidRDefault="00177FF3" w:rsidP="004C5830">
      <w:pPr>
        <w:pStyle w:val="Heading2"/>
        <w:spacing w:before="0" w:after="120"/>
        <w:jc w:val="both"/>
        <w:rPr>
          <w:color w:val="auto"/>
        </w:rPr>
      </w:pPr>
      <w:r w:rsidRPr="00C01C6D">
        <w:rPr>
          <w:color w:val="auto"/>
        </w:rPr>
        <w:t>Student-Faculty Expectations</w:t>
      </w:r>
      <w:r w:rsidR="00F1528B" w:rsidRPr="00C01C6D">
        <w:rPr>
          <w:color w:val="auto"/>
        </w:rPr>
        <w:t xml:space="preserve"> Agreement</w:t>
      </w:r>
    </w:p>
    <w:p w:rsidR="00595BFD" w:rsidRPr="00C01C6D" w:rsidRDefault="1177F073" w:rsidP="004C5830">
      <w:pPr>
        <w:jc w:val="both"/>
        <w:rPr>
          <w:color w:val="000000" w:themeColor="text1"/>
        </w:rPr>
      </w:pPr>
      <w:r w:rsidRPr="00C01C6D">
        <w:rPr>
          <w:color w:val="000000" w:themeColor="text1"/>
        </w:rPr>
        <w:t xml:space="preserve">At Georgia Tech we believe that it is important to strive for an atmosphere of mutual respect, acknowledgement, and responsibility between faculty members and the student body. See </w:t>
      </w:r>
      <w:hyperlink r:id="rId12">
        <w:r w:rsidRPr="00C01C6D">
          <w:rPr>
            <w:rStyle w:val="Hyperlink"/>
            <w:color w:val="F29000"/>
          </w:rPr>
          <w:t>http://www.catalog.gatech.edu/rules/22/</w:t>
        </w:r>
      </w:hyperlink>
      <w:r w:rsidRPr="00C01C6D">
        <w:t xml:space="preserve"> </w:t>
      </w:r>
      <w:r w:rsidRPr="00C01C6D">
        <w:rPr>
          <w:color w:val="000000" w:themeColor="text1"/>
        </w:rPr>
        <w:t>for an articulation of some basic expectation that you can have of me and that I have of you. In the end, simple respect for knowledge, hard work, and cordial interactions will help build the environment we seek. Therefore, I encourage you to remain committed to the ideals of Georgia Tech while in this class.</w:t>
      </w:r>
    </w:p>
    <w:p w:rsidR="00F1528B" w:rsidRPr="004C5830" w:rsidRDefault="00F1528B" w:rsidP="004C5830">
      <w:pPr>
        <w:jc w:val="both"/>
        <w:rPr>
          <w:b/>
          <w:color w:val="auto"/>
          <w:sz w:val="22"/>
          <w:szCs w:val="22"/>
        </w:rPr>
      </w:pPr>
      <w:r w:rsidRPr="004C5830">
        <w:rPr>
          <w:b/>
          <w:color w:val="auto"/>
          <w:sz w:val="22"/>
          <w:szCs w:val="22"/>
        </w:rPr>
        <w:t>Student Use of Mobile Devices in the Classroom</w:t>
      </w:r>
    </w:p>
    <w:p w:rsidR="00BA1ECF" w:rsidRPr="00C01C6D" w:rsidRDefault="009038BE" w:rsidP="004C5830">
      <w:pPr>
        <w:jc w:val="both"/>
        <w:rPr>
          <w:b/>
          <w:color w:val="0F6FC6" w:themeColor="accent1"/>
          <w:sz w:val="24"/>
          <w:szCs w:val="24"/>
        </w:rPr>
      </w:pPr>
      <w:r w:rsidRPr="00C01C6D">
        <w:t xml:space="preserve">Lecture </w:t>
      </w:r>
      <w:r w:rsidR="005E7BF1">
        <w:t xml:space="preserve">or touch point discussion </w:t>
      </w:r>
      <w:r w:rsidRPr="00C01C6D">
        <w:t>is a time when we all work together, so be courteous to your fellow students and do not disrupt class by entering and leaving the room, reading, talking, allowing cell phones to ring, etc.</w:t>
      </w:r>
      <w:r w:rsidR="005E7BF1">
        <w:t xml:space="preserve"> During online lecture, please keep your microphones muted and only turn them on if you need to ask or answer a question, during the time period specifically allocated by lecturer.</w:t>
      </w:r>
      <w:r w:rsidRPr="00C01C6D">
        <w:t xml:space="preserve"> </w:t>
      </w:r>
      <w:r w:rsidR="005E7BF1">
        <w:rPr>
          <w:b/>
          <w:i/>
          <w:color w:val="FF0000"/>
        </w:rPr>
        <w:t>D</w:t>
      </w:r>
      <w:r w:rsidRPr="00C01C6D">
        <w:rPr>
          <w:b/>
          <w:i/>
          <w:color w:val="FF0000"/>
        </w:rPr>
        <w:t>o not use your electronic devices (laptops, tablets, s</w:t>
      </w:r>
      <w:r w:rsidR="00BA1ECF" w:rsidRPr="00C01C6D">
        <w:rPr>
          <w:b/>
          <w:i/>
          <w:color w:val="FF0000"/>
        </w:rPr>
        <w:t>martphones, etc.) for activities unrelated to class</w:t>
      </w:r>
      <w:r w:rsidR="005E7BF1">
        <w:rPr>
          <w:b/>
          <w:i/>
          <w:color w:val="FF0000"/>
        </w:rPr>
        <w:t xml:space="preserve"> during a class period</w:t>
      </w:r>
      <w:r w:rsidRPr="00C01C6D">
        <w:rPr>
          <w:b/>
          <w:i/>
          <w:color w:val="FF0000"/>
        </w:rPr>
        <w:t>.</w:t>
      </w:r>
    </w:p>
    <w:p w:rsidR="00BA1ECF" w:rsidRPr="00C01C6D" w:rsidRDefault="008C441D" w:rsidP="004C5830">
      <w:pPr>
        <w:jc w:val="both"/>
        <w:rPr>
          <w:b/>
          <w:color w:val="0F6FC6" w:themeColor="accent1"/>
          <w:sz w:val="24"/>
          <w:szCs w:val="24"/>
        </w:rPr>
      </w:pPr>
      <w:r w:rsidRPr="00C01C6D">
        <w:rPr>
          <w:b/>
          <w:color w:val="0F6FC6" w:themeColor="accent1"/>
          <w:sz w:val="24"/>
          <w:szCs w:val="24"/>
        </w:rPr>
        <w:t>Campus Resources for Students</w:t>
      </w:r>
    </w:p>
    <w:p w:rsidR="00DA6EF6" w:rsidRPr="00C01C6D" w:rsidRDefault="00DA6EF6" w:rsidP="004C5830">
      <w:pPr>
        <w:rPr>
          <w:rFonts w:ascii="Trebuchet MS" w:hAnsi="Trebuchet MS"/>
          <w:b/>
          <w:color w:val="000000" w:themeColor="text1"/>
          <w:szCs w:val="23"/>
        </w:rPr>
      </w:pPr>
      <w:r w:rsidRPr="00C01C6D">
        <w:rPr>
          <w:rFonts w:ascii="Trebuchet MS" w:hAnsi="Trebuchet MS"/>
          <w:b/>
          <w:color w:val="000000" w:themeColor="text1"/>
          <w:szCs w:val="23"/>
        </w:rPr>
        <w:t xml:space="preserve">In your time at Georgia Tech, you may find yourself in need of support. Below you will find some resources to support you both as a student and as a person.  </w:t>
      </w:r>
    </w:p>
    <w:p w:rsidR="00DA6EF6" w:rsidRPr="00C01C6D" w:rsidRDefault="00DA6EF6" w:rsidP="004C5830">
      <w:pPr>
        <w:rPr>
          <w:rFonts w:ascii="Trebuchet MS" w:hAnsi="Trebuchet MS"/>
          <w:b/>
          <w:color w:val="000000" w:themeColor="text1"/>
          <w:sz w:val="23"/>
          <w:szCs w:val="23"/>
        </w:rPr>
      </w:pPr>
      <w:r w:rsidRPr="00C01C6D">
        <w:rPr>
          <w:rFonts w:ascii="Trebuchet MS" w:hAnsi="Trebuchet MS"/>
          <w:b/>
          <w:color w:val="000000" w:themeColor="text1"/>
          <w:sz w:val="23"/>
          <w:szCs w:val="23"/>
        </w:rPr>
        <w:lastRenderedPageBreak/>
        <w:t xml:space="preserve">Academic </w:t>
      </w:r>
      <w:r w:rsidR="004C5830">
        <w:rPr>
          <w:rFonts w:ascii="Trebuchet MS" w:hAnsi="Trebuchet MS"/>
          <w:b/>
          <w:color w:val="000000" w:themeColor="text1"/>
          <w:sz w:val="23"/>
          <w:szCs w:val="23"/>
        </w:rPr>
        <w:t>S</w:t>
      </w:r>
      <w:r w:rsidRPr="00C01C6D">
        <w:rPr>
          <w:rFonts w:ascii="Trebuchet MS" w:hAnsi="Trebuchet MS"/>
          <w:b/>
          <w:color w:val="000000" w:themeColor="text1"/>
          <w:sz w:val="23"/>
          <w:szCs w:val="23"/>
        </w:rPr>
        <w:t>upport</w:t>
      </w:r>
    </w:p>
    <w:p w:rsidR="00DA6EF6" w:rsidRPr="00C01C6D" w:rsidRDefault="00DA6EF6" w:rsidP="004C5830">
      <w:pPr>
        <w:numPr>
          <w:ilvl w:val="0"/>
          <w:numId w:val="14"/>
        </w:numPr>
        <w:spacing w:after="0"/>
        <w:jc w:val="both"/>
        <w:rPr>
          <w:rFonts w:ascii="Trebuchet MS" w:hAnsi="Trebuchet MS"/>
          <w:szCs w:val="23"/>
        </w:rPr>
      </w:pPr>
      <w:r w:rsidRPr="00C01C6D">
        <w:rPr>
          <w:rFonts w:ascii="Trebuchet MS" w:hAnsi="Trebuchet MS"/>
          <w:b/>
          <w:color w:val="000000" w:themeColor="text1"/>
          <w:szCs w:val="23"/>
        </w:rPr>
        <w:t>Center for Academic Success</w:t>
      </w:r>
      <w:r w:rsidRPr="00C01C6D">
        <w:rPr>
          <w:rFonts w:ascii="Trebuchet MS" w:hAnsi="Trebuchet MS"/>
          <w:color w:val="000000" w:themeColor="text1"/>
          <w:szCs w:val="23"/>
        </w:rPr>
        <w:t xml:space="preserve"> </w:t>
      </w:r>
      <w:hyperlink r:id="rId13" w:history="1">
        <w:r w:rsidRPr="00C01C6D">
          <w:rPr>
            <w:rStyle w:val="Hyperlink"/>
            <w:rFonts w:ascii="Trebuchet MS" w:hAnsi="Trebuchet MS"/>
            <w:szCs w:val="23"/>
          </w:rPr>
          <w:t>http://success.gatech.edu</w:t>
        </w:r>
      </w:hyperlink>
    </w:p>
    <w:p w:rsidR="00DA6EF6" w:rsidRPr="00C01C6D" w:rsidRDefault="00DA6EF6" w:rsidP="004C5830">
      <w:pPr>
        <w:numPr>
          <w:ilvl w:val="1"/>
          <w:numId w:val="14"/>
        </w:numPr>
        <w:spacing w:after="0"/>
        <w:jc w:val="both"/>
        <w:rPr>
          <w:rFonts w:ascii="Trebuchet MS" w:hAnsi="Trebuchet MS"/>
          <w:szCs w:val="23"/>
        </w:rPr>
      </w:pPr>
      <w:r w:rsidRPr="00C01C6D">
        <w:rPr>
          <w:rFonts w:ascii="Trebuchet MS" w:hAnsi="Trebuchet MS"/>
          <w:b/>
          <w:iCs/>
          <w:color w:val="000000" w:themeColor="text1"/>
          <w:szCs w:val="23"/>
        </w:rPr>
        <w:t>1-to-1 tutoring</w:t>
      </w:r>
      <w:r w:rsidRPr="00C01C6D">
        <w:rPr>
          <w:rFonts w:ascii="Trebuchet MS" w:hAnsi="Trebuchet MS"/>
          <w:iCs/>
          <w:color w:val="000000" w:themeColor="text1"/>
          <w:szCs w:val="23"/>
        </w:rPr>
        <w:t xml:space="preserve"> </w:t>
      </w:r>
      <w:hyperlink r:id="rId14" w:history="1">
        <w:r w:rsidRPr="00C01C6D">
          <w:rPr>
            <w:rStyle w:val="Hyperlink"/>
            <w:rFonts w:ascii="Trebuchet MS" w:hAnsi="Trebuchet MS"/>
            <w:iCs/>
            <w:szCs w:val="23"/>
          </w:rPr>
          <w:t>http://success.gatech.edu/1-1-tutoring</w:t>
        </w:r>
      </w:hyperlink>
      <w:r w:rsidRPr="00C01C6D">
        <w:rPr>
          <w:rFonts w:ascii="Trebuchet MS" w:hAnsi="Trebuchet MS"/>
          <w:iCs/>
          <w:szCs w:val="23"/>
        </w:rPr>
        <w:t xml:space="preserve"> </w:t>
      </w:r>
    </w:p>
    <w:p w:rsidR="00DA6EF6" w:rsidRPr="00C01C6D" w:rsidRDefault="00DA6EF6" w:rsidP="004C5830">
      <w:pPr>
        <w:numPr>
          <w:ilvl w:val="1"/>
          <w:numId w:val="14"/>
        </w:numPr>
        <w:spacing w:after="0"/>
        <w:jc w:val="both"/>
        <w:rPr>
          <w:rFonts w:ascii="Trebuchet MS" w:hAnsi="Trebuchet MS"/>
          <w:szCs w:val="23"/>
        </w:rPr>
      </w:pPr>
      <w:r w:rsidRPr="00C01C6D">
        <w:rPr>
          <w:rFonts w:ascii="Trebuchet MS" w:hAnsi="Trebuchet MS"/>
          <w:b/>
          <w:color w:val="000000" w:themeColor="text1"/>
          <w:szCs w:val="23"/>
        </w:rPr>
        <w:t>Peer-Led Undergraduate Study (PLUS)</w:t>
      </w:r>
      <w:r w:rsidRPr="00C01C6D">
        <w:rPr>
          <w:rFonts w:ascii="Trebuchet MS" w:hAnsi="Trebuchet MS"/>
          <w:color w:val="000000" w:themeColor="text1"/>
          <w:sz w:val="15"/>
        </w:rPr>
        <w:t xml:space="preserve"> </w:t>
      </w:r>
      <w:hyperlink r:id="rId15" w:history="1">
        <w:r w:rsidRPr="00C01C6D">
          <w:rPr>
            <w:rStyle w:val="Hyperlink"/>
            <w:rFonts w:ascii="Trebuchet MS" w:hAnsi="Trebuchet MS"/>
            <w:szCs w:val="23"/>
          </w:rPr>
          <w:t>http://success.gatech.edu/tutoring/plus</w:t>
        </w:r>
      </w:hyperlink>
      <w:r w:rsidRPr="00C01C6D">
        <w:rPr>
          <w:rFonts w:ascii="Trebuchet MS" w:hAnsi="Trebuchet MS"/>
          <w:szCs w:val="23"/>
        </w:rPr>
        <w:t xml:space="preserve"> </w:t>
      </w:r>
    </w:p>
    <w:p w:rsidR="00DA6EF6" w:rsidRPr="00C01C6D" w:rsidRDefault="00DA6EF6" w:rsidP="004C5830">
      <w:pPr>
        <w:numPr>
          <w:ilvl w:val="1"/>
          <w:numId w:val="14"/>
        </w:numPr>
        <w:spacing w:after="0"/>
        <w:jc w:val="both"/>
        <w:rPr>
          <w:rFonts w:ascii="Trebuchet MS" w:hAnsi="Trebuchet MS"/>
          <w:b/>
          <w:color w:val="000000" w:themeColor="text1"/>
          <w:szCs w:val="23"/>
        </w:rPr>
      </w:pPr>
      <w:r w:rsidRPr="00C01C6D">
        <w:rPr>
          <w:rFonts w:ascii="Trebuchet MS" w:hAnsi="Trebuchet MS"/>
          <w:b/>
          <w:color w:val="000000" w:themeColor="text1"/>
          <w:szCs w:val="23"/>
        </w:rPr>
        <w:t>Academic coaching http://success.gatech.edu/coaching</w:t>
      </w:r>
    </w:p>
    <w:p w:rsidR="00DA6EF6" w:rsidRPr="00C01C6D" w:rsidRDefault="00DA6EF6" w:rsidP="004C5830">
      <w:pPr>
        <w:numPr>
          <w:ilvl w:val="0"/>
          <w:numId w:val="14"/>
        </w:numPr>
        <w:spacing w:after="0"/>
        <w:rPr>
          <w:rFonts w:ascii="Trebuchet MS" w:hAnsi="Trebuchet MS"/>
          <w:b/>
          <w:color w:val="000000" w:themeColor="text1"/>
          <w:szCs w:val="23"/>
        </w:rPr>
      </w:pPr>
      <w:r w:rsidRPr="00C01C6D">
        <w:rPr>
          <w:rFonts w:ascii="Trebuchet MS" w:hAnsi="Trebuchet MS"/>
          <w:b/>
          <w:color w:val="000000" w:themeColor="text1"/>
          <w:szCs w:val="23"/>
        </w:rPr>
        <w:t xml:space="preserve">Residence Life's Learning Assistance Program </w:t>
      </w:r>
    </w:p>
    <w:p w:rsidR="00DA6EF6" w:rsidRPr="00C01C6D" w:rsidRDefault="00F05419" w:rsidP="004C5830">
      <w:pPr>
        <w:spacing w:after="0"/>
        <w:ind w:left="720"/>
        <w:rPr>
          <w:rFonts w:ascii="Trebuchet MS" w:hAnsi="Trebuchet MS"/>
          <w:szCs w:val="23"/>
        </w:rPr>
      </w:pPr>
      <w:hyperlink r:id="rId16" w:history="1">
        <w:r w:rsidR="00DA6EF6" w:rsidRPr="00C01C6D">
          <w:rPr>
            <w:rStyle w:val="Hyperlink"/>
            <w:rFonts w:ascii="Trebuchet MS" w:hAnsi="Trebuchet MS"/>
            <w:szCs w:val="23"/>
          </w:rPr>
          <w:t>https://housing.gatech.edu/learning-assistance-program</w:t>
        </w:r>
      </w:hyperlink>
      <w:r w:rsidR="00DA6EF6" w:rsidRPr="00C01C6D">
        <w:rPr>
          <w:rFonts w:ascii="Trebuchet MS" w:hAnsi="Trebuchet MS"/>
          <w:szCs w:val="23"/>
        </w:rPr>
        <w:t xml:space="preserve"> </w:t>
      </w:r>
    </w:p>
    <w:p w:rsidR="00DA6EF6" w:rsidRPr="00C01C6D" w:rsidRDefault="00DA6EF6" w:rsidP="004C5830">
      <w:pPr>
        <w:numPr>
          <w:ilvl w:val="1"/>
          <w:numId w:val="14"/>
        </w:numPr>
        <w:spacing w:after="0"/>
        <w:jc w:val="both"/>
        <w:rPr>
          <w:rFonts w:ascii="Trebuchet MS" w:hAnsi="Trebuchet MS"/>
          <w:b/>
          <w:szCs w:val="23"/>
        </w:rPr>
      </w:pPr>
      <w:r w:rsidRPr="00C01C6D">
        <w:rPr>
          <w:rFonts w:ascii="Trebuchet MS" w:hAnsi="Trebuchet MS"/>
          <w:b/>
          <w:color w:val="000000" w:themeColor="text1"/>
          <w:szCs w:val="23"/>
        </w:rPr>
        <w:t>Drop-in tutoring for many 1000 level courses</w:t>
      </w:r>
    </w:p>
    <w:p w:rsidR="00DA6EF6" w:rsidRPr="00C01C6D" w:rsidRDefault="00DA6EF6" w:rsidP="004C5830">
      <w:pPr>
        <w:numPr>
          <w:ilvl w:val="0"/>
          <w:numId w:val="14"/>
        </w:numPr>
        <w:spacing w:after="0"/>
        <w:rPr>
          <w:rFonts w:ascii="Trebuchet MS" w:hAnsi="Trebuchet MS"/>
          <w:szCs w:val="23"/>
        </w:rPr>
      </w:pPr>
      <w:r w:rsidRPr="00C01C6D">
        <w:rPr>
          <w:rFonts w:ascii="Trebuchet MS" w:hAnsi="Trebuchet MS"/>
          <w:b/>
          <w:color w:val="000000" w:themeColor="text1"/>
          <w:szCs w:val="23"/>
        </w:rPr>
        <w:t>OMED: Educational Ser</w:t>
      </w:r>
      <w:r w:rsidRPr="00C01C6D">
        <w:rPr>
          <w:rFonts w:ascii="Trebuchet MS" w:hAnsi="Trebuchet MS"/>
          <w:b/>
          <w:szCs w:val="23"/>
        </w:rPr>
        <w:t>vices</w:t>
      </w:r>
      <w:r w:rsidRPr="00C01C6D">
        <w:rPr>
          <w:rFonts w:ascii="Trebuchet MS" w:hAnsi="Trebuchet MS"/>
          <w:szCs w:val="23"/>
        </w:rPr>
        <w:t xml:space="preserve"> (</w:t>
      </w:r>
      <w:hyperlink r:id="rId17" w:history="1">
        <w:r w:rsidRPr="00C01C6D">
          <w:rPr>
            <w:rStyle w:val="Hyperlink"/>
            <w:rFonts w:ascii="Trebuchet MS" w:hAnsi="Trebuchet MS"/>
            <w:szCs w:val="23"/>
          </w:rPr>
          <w:t>http://omed.gatech.edu/programs/academic-support</w:t>
        </w:r>
      </w:hyperlink>
      <w:r w:rsidRPr="00C01C6D">
        <w:rPr>
          <w:rFonts w:ascii="Trebuchet MS" w:hAnsi="Trebuchet MS"/>
          <w:szCs w:val="23"/>
        </w:rPr>
        <w:t>)</w:t>
      </w:r>
    </w:p>
    <w:p w:rsidR="00DA6EF6" w:rsidRPr="00C01C6D" w:rsidRDefault="00DA6EF6" w:rsidP="004C5830">
      <w:pPr>
        <w:numPr>
          <w:ilvl w:val="1"/>
          <w:numId w:val="14"/>
        </w:numPr>
        <w:spacing w:after="0"/>
        <w:rPr>
          <w:rFonts w:ascii="Trebuchet MS" w:hAnsi="Trebuchet MS"/>
          <w:b/>
          <w:szCs w:val="23"/>
        </w:rPr>
      </w:pPr>
      <w:r w:rsidRPr="00C01C6D">
        <w:rPr>
          <w:rFonts w:ascii="Trebuchet MS" w:hAnsi="Trebuchet MS"/>
          <w:b/>
          <w:color w:val="000000" w:themeColor="text1"/>
          <w:szCs w:val="23"/>
        </w:rPr>
        <w:t>Group study sessions and tutoring progr</w:t>
      </w:r>
      <w:r w:rsidRPr="00C01C6D">
        <w:rPr>
          <w:rFonts w:ascii="Trebuchet MS" w:hAnsi="Trebuchet MS"/>
          <w:b/>
          <w:szCs w:val="23"/>
        </w:rPr>
        <w:t>ams</w:t>
      </w:r>
    </w:p>
    <w:p w:rsidR="00DA6EF6" w:rsidRPr="00C01C6D" w:rsidRDefault="00DA6EF6" w:rsidP="004C5830">
      <w:pPr>
        <w:numPr>
          <w:ilvl w:val="0"/>
          <w:numId w:val="14"/>
        </w:numPr>
        <w:spacing w:after="0"/>
        <w:rPr>
          <w:rFonts w:ascii="Trebuchet MS" w:hAnsi="Trebuchet MS"/>
          <w:szCs w:val="23"/>
          <w:lang w:val="fr-FR"/>
        </w:rPr>
      </w:pPr>
      <w:r w:rsidRPr="00C01C6D">
        <w:rPr>
          <w:rFonts w:ascii="Trebuchet MS" w:hAnsi="Trebuchet MS"/>
          <w:b/>
          <w:color w:val="000000" w:themeColor="text1"/>
          <w:szCs w:val="23"/>
          <w:lang w:val="fr-FR"/>
        </w:rPr>
        <w:t>Communication Cente</w:t>
      </w:r>
      <w:r w:rsidRPr="00C01C6D">
        <w:rPr>
          <w:rFonts w:ascii="Trebuchet MS" w:hAnsi="Trebuchet MS"/>
          <w:b/>
          <w:szCs w:val="23"/>
          <w:lang w:val="fr-FR"/>
        </w:rPr>
        <w:t>r</w:t>
      </w:r>
      <w:r w:rsidRPr="00C01C6D">
        <w:rPr>
          <w:rFonts w:ascii="Trebuchet MS" w:hAnsi="Trebuchet MS"/>
          <w:szCs w:val="23"/>
          <w:lang w:val="fr-FR"/>
        </w:rPr>
        <w:t xml:space="preserve"> (</w:t>
      </w:r>
      <w:hyperlink r:id="rId18" w:history="1">
        <w:r w:rsidRPr="00C01C6D">
          <w:rPr>
            <w:rStyle w:val="Hyperlink"/>
            <w:rFonts w:ascii="Trebuchet MS" w:hAnsi="Trebuchet MS"/>
            <w:szCs w:val="23"/>
            <w:lang w:val="fr-FR"/>
          </w:rPr>
          <w:t>http://www.communicationcenter.gatech.edu</w:t>
        </w:r>
      </w:hyperlink>
      <w:r w:rsidRPr="00C01C6D">
        <w:rPr>
          <w:rFonts w:ascii="Trebuchet MS" w:hAnsi="Trebuchet MS"/>
          <w:szCs w:val="23"/>
          <w:lang w:val="fr-FR"/>
        </w:rPr>
        <w:t>)</w:t>
      </w:r>
    </w:p>
    <w:p w:rsidR="00DA6EF6" w:rsidRPr="00C01C6D" w:rsidRDefault="00DA6EF6" w:rsidP="004C5830">
      <w:pPr>
        <w:pStyle w:val="ListParagraph"/>
        <w:numPr>
          <w:ilvl w:val="1"/>
          <w:numId w:val="14"/>
        </w:numPr>
        <w:spacing w:after="0"/>
        <w:rPr>
          <w:rFonts w:ascii="Trebuchet MS" w:eastAsia="Times New Roman" w:hAnsi="Trebuchet MS"/>
          <w:b/>
          <w:color w:val="000000" w:themeColor="text1"/>
          <w:szCs w:val="23"/>
        </w:rPr>
      </w:pPr>
      <w:r w:rsidRPr="00C01C6D">
        <w:rPr>
          <w:rFonts w:ascii="Trebuchet MS" w:eastAsia="Times New Roman" w:hAnsi="Trebuchet MS"/>
          <w:b/>
          <w:color w:val="000000" w:themeColor="text1"/>
          <w:szCs w:val="23"/>
          <w:shd w:val="clear" w:color="auto" w:fill="FFFFFF"/>
        </w:rPr>
        <w:t>Individualized help with writing and multimedia projects</w:t>
      </w:r>
    </w:p>
    <w:p w:rsidR="00DA6EF6" w:rsidRPr="004C5830" w:rsidRDefault="00DA6EF6" w:rsidP="000418BB">
      <w:pPr>
        <w:pStyle w:val="ListParagraph"/>
        <w:numPr>
          <w:ilvl w:val="0"/>
          <w:numId w:val="14"/>
        </w:numPr>
        <w:rPr>
          <w:rFonts w:ascii="Trebuchet MS" w:eastAsia="Times New Roman" w:hAnsi="Trebuchet MS"/>
          <w:szCs w:val="23"/>
        </w:rPr>
      </w:pPr>
      <w:r w:rsidRPr="004C5830">
        <w:rPr>
          <w:rFonts w:ascii="Trebuchet MS" w:eastAsia="Times New Roman" w:hAnsi="Trebuchet MS"/>
          <w:b/>
          <w:color w:val="000000" w:themeColor="text1"/>
          <w:szCs w:val="23"/>
          <w:shd w:val="clear" w:color="auto" w:fill="FFFFFF"/>
        </w:rPr>
        <w:t>Academic advisors for your major</w:t>
      </w:r>
      <w:r w:rsidR="004C5830" w:rsidRPr="004C5830">
        <w:rPr>
          <w:rFonts w:ascii="Trebuchet MS" w:eastAsia="Times New Roman" w:hAnsi="Trebuchet MS"/>
          <w:b/>
          <w:color w:val="000000" w:themeColor="text1"/>
          <w:szCs w:val="23"/>
          <w:shd w:val="clear" w:color="auto" w:fill="FFFFFF"/>
        </w:rPr>
        <w:t xml:space="preserve"> </w:t>
      </w:r>
      <w:hyperlink r:id="rId19" w:history="1">
        <w:r w:rsidRPr="004C5830">
          <w:rPr>
            <w:rStyle w:val="Hyperlink"/>
            <w:rFonts w:ascii="Trebuchet MS" w:eastAsia="Times New Roman" w:hAnsi="Trebuchet MS"/>
            <w:szCs w:val="23"/>
          </w:rPr>
          <w:t>http://advising.gatech.edu/</w:t>
        </w:r>
      </w:hyperlink>
    </w:p>
    <w:p w:rsidR="00DA6EF6" w:rsidRPr="004C5830" w:rsidRDefault="00DA6EF6" w:rsidP="004C5830">
      <w:pPr>
        <w:rPr>
          <w:rFonts w:ascii="Trebuchet MS" w:hAnsi="Trebuchet MS"/>
          <w:b/>
          <w:color w:val="000000" w:themeColor="text1"/>
          <w:sz w:val="23"/>
          <w:szCs w:val="23"/>
        </w:rPr>
      </w:pPr>
      <w:r w:rsidRPr="004C5830">
        <w:rPr>
          <w:rFonts w:ascii="Trebuchet MS" w:hAnsi="Trebuchet MS"/>
          <w:b/>
          <w:color w:val="000000" w:themeColor="text1"/>
          <w:sz w:val="23"/>
          <w:szCs w:val="23"/>
        </w:rPr>
        <w:t xml:space="preserve">Personal </w:t>
      </w:r>
      <w:r w:rsidR="004C5830">
        <w:rPr>
          <w:rFonts w:ascii="Trebuchet MS" w:hAnsi="Trebuchet MS"/>
          <w:b/>
          <w:color w:val="000000" w:themeColor="text1"/>
          <w:sz w:val="23"/>
          <w:szCs w:val="23"/>
        </w:rPr>
        <w:t>S</w:t>
      </w:r>
      <w:r w:rsidRPr="004C5830">
        <w:rPr>
          <w:rFonts w:ascii="Trebuchet MS" w:hAnsi="Trebuchet MS"/>
          <w:b/>
          <w:color w:val="000000" w:themeColor="text1"/>
          <w:sz w:val="23"/>
          <w:szCs w:val="23"/>
        </w:rPr>
        <w:t>upport</w:t>
      </w:r>
    </w:p>
    <w:p w:rsidR="00DA6EF6" w:rsidRPr="004C5830" w:rsidRDefault="00DA6EF6" w:rsidP="004C5830">
      <w:pPr>
        <w:rPr>
          <w:rFonts w:ascii="Trebuchet MS" w:hAnsi="Trebuchet MS"/>
          <w:i/>
          <w:iCs/>
          <w:color w:val="000000" w:themeColor="text1"/>
          <w:szCs w:val="23"/>
        </w:rPr>
      </w:pPr>
      <w:r w:rsidRPr="004C5830">
        <w:rPr>
          <w:rFonts w:ascii="Trebuchet MS" w:hAnsi="Trebuchet MS"/>
          <w:i/>
          <w:iCs/>
          <w:color w:val="000000" w:themeColor="text1"/>
          <w:szCs w:val="23"/>
        </w:rPr>
        <w:t>Georgia Tech Resources</w:t>
      </w:r>
    </w:p>
    <w:p w:rsidR="00DA6EF6" w:rsidRPr="00C01C6D" w:rsidRDefault="00DA6EF6" w:rsidP="004C5830">
      <w:pPr>
        <w:pStyle w:val="ListParagraph"/>
        <w:numPr>
          <w:ilvl w:val="0"/>
          <w:numId w:val="15"/>
        </w:numPr>
        <w:rPr>
          <w:rFonts w:ascii="Trebuchet MS" w:hAnsi="Trebuchet MS"/>
          <w:color w:val="000000" w:themeColor="text1"/>
          <w:szCs w:val="23"/>
        </w:rPr>
      </w:pPr>
      <w:r w:rsidRPr="00C01C6D">
        <w:rPr>
          <w:rFonts w:ascii="Trebuchet MS" w:hAnsi="Trebuchet MS"/>
          <w:color w:val="000000" w:themeColor="text1"/>
          <w:szCs w:val="23"/>
        </w:rPr>
        <w:t>The Office of the Dean of Students:</w:t>
      </w:r>
      <w:r w:rsidRPr="00C01C6D">
        <w:rPr>
          <w:rFonts w:ascii="Trebuchet MS" w:hAnsi="Trebuchet MS"/>
          <w:szCs w:val="23"/>
        </w:rPr>
        <w:t xml:space="preserve">  </w:t>
      </w:r>
      <w:hyperlink r:id="rId20" w:history="1">
        <w:r w:rsidRPr="00C01C6D">
          <w:rPr>
            <w:rStyle w:val="Hyperlink"/>
            <w:rFonts w:ascii="Trebuchet MS" w:hAnsi="Trebuchet MS"/>
            <w:szCs w:val="23"/>
          </w:rPr>
          <w:t>http://studentlife.gatech.edu/content/services</w:t>
        </w:r>
      </w:hyperlink>
      <w:r w:rsidRPr="00C01C6D">
        <w:rPr>
          <w:rFonts w:ascii="Trebuchet MS" w:hAnsi="Trebuchet MS"/>
          <w:color w:val="000000" w:themeColor="text1"/>
          <w:szCs w:val="23"/>
        </w:rPr>
        <w:t xml:space="preserve">; </w:t>
      </w:r>
      <w:r w:rsidRPr="00C01C6D">
        <w:rPr>
          <w:rFonts w:ascii="Trebuchet MS" w:hAnsi="Trebuchet MS"/>
          <w:b/>
          <w:color w:val="000000" w:themeColor="text1"/>
          <w:szCs w:val="23"/>
        </w:rPr>
        <w:t>404-894-6367</w:t>
      </w:r>
      <w:r w:rsidRPr="00C01C6D">
        <w:rPr>
          <w:rFonts w:ascii="Trebuchet MS" w:hAnsi="Trebuchet MS"/>
          <w:color w:val="000000" w:themeColor="text1"/>
          <w:szCs w:val="23"/>
        </w:rPr>
        <w:t>; Smithgall Student Services Building 2</w:t>
      </w:r>
      <w:r w:rsidRPr="00C01C6D">
        <w:rPr>
          <w:rFonts w:ascii="Trebuchet MS" w:hAnsi="Trebuchet MS"/>
          <w:color w:val="000000" w:themeColor="text1"/>
          <w:szCs w:val="23"/>
          <w:vertAlign w:val="superscript"/>
        </w:rPr>
        <w:t>nd</w:t>
      </w:r>
      <w:r w:rsidRPr="00C01C6D">
        <w:rPr>
          <w:rFonts w:ascii="Trebuchet MS" w:hAnsi="Trebuchet MS"/>
          <w:color w:val="000000" w:themeColor="text1"/>
          <w:szCs w:val="23"/>
        </w:rPr>
        <w:t xml:space="preserve"> floor</w:t>
      </w:r>
    </w:p>
    <w:p w:rsidR="00DA6EF6" w:rsidRPr="00C01C6D" w:rsidRDefault="00DA6EF6" w:rsidP="004C5830">
      <w:pPr>
        <w:pStyle w:val="ListParagraph"/>
        <w:numPr>
          <w:ilvl w:val="1"/>
          <w:numId w:val="15"/>
        </w:numPr>
        <w:rPr>
          <w:rFonts w:ascii="Trebuchet MS" w:hAnsi="Trebuchet MS"/>
          <w:szCs w:val="23"/>
        </w:rPr>
      </w:pPr>
      <w:r w:rsidRPr="00C01C6D">
        <w:rPr>
          <w:rFonts w:ascii="Trebuchet MS" w:hAnsi="Trebuchet MS"/>
          <w:color w:val="000000" w:themeColor="text1"/>
          <w:szCs w:val="23"/>
        </w:rPr>
        <w:t xml:space="preserve">You also may request assistance at </w:t>
      </w:r>
      <w:hyperlink r:id="rId21" w:history="1">
        <w:r w:rsidRPr="00C01C6D">
          <w:rPr>
            <w:rStyle w:val="Hyperlink"/>
            <w:rFonts w:ascii="Trebuchet MS" w:hAnsi="Trebuchet MS"/>
            <w:szCs w:val="23"/>
          </w:rPr>
          <w:t>https://gatech-advocate.symplicity.com/care_report/index.php/pid383662?</w:t>
        </w:r>
      </w:hyperlink>
    </w:p>
    <w:p w:rsidR="00DA6EF6" w:rsidRPr="00C01C6D" w:rsidRDefault="00DA6EF6" w:rsidP="004C5830">
      <w:pPr>
        <w:pStyle w:val="ListParagraph"/>
        <w:numPr>
          <w:ilvl w:val="0"/>
          <w:numId w:val="15"/>
        </w:numPr>
        <w:rPr>
          <w:rFonts w:ascii="Trebuchet MS" w:hAnsi="Trebuchet MS"/>
          <w:color w:val="000000" w:themeColor="text1"/>
          <w:szCs w:val="23"/>
        </w:rPr>
      </w:pPr>
      <w:r w:rsidRPr="00C01C6D">
        <w:rPr>
          <w:rFonts w:ascii="Trebuchet MS" w:hAnsi="Trebuchet MS"/>
          <w:color w:val="000000" w:themeColor="text1"/>
          <w:szCs w:val="23"/>
        </w:rPr>
        <w:t>Counseling Center:</w:t>
      </w:r>
      <w:r w:rsidRPr="00C01C6D">
        <w:rPr>
          <w:rFonts w:ascii="Trebuchet MS" w:hAnsi="Trebuchet MS"/>
          <w:szCs w:val="23"/>
        </w:rPr>
        <w:t xml:space="preserve">  </w:t>
      </w:r>
      <w:hyperlink r:id="rId22" w:history="1">
        <w:r w:rsidRPr="00C01C6D">
          <w:rPr>
            <w:rStyle w:val="Hyperlink"/>
            <w:rFonts w:ascii="Trebuchet MS" w:hAnsi="Trebuchet MS"/>
            <w:szCs w:val="23"/>
          </w:rPr>
          <w:t>http://counseling.gatech.edu</w:t>
        </w:r>
      </w:hyperlink>
      <w:r w:rsidRPr="00C01C6D">
        <w:rPr>
          <w:rFonts w:ascii="Trebuchet MS" w:hAnsi="Trebuchet MS"/>
          <w:color w:val="000000" w:themeColor="text1"/>
          <w:szCs w:val="23"/>
        </w:rPr>
        <w:t xml:space="preserve">; </w:t>
      </w:r>
      <w:r w:rsidRPr="00C01C6D">
        <w:rPr>
          <w:rFonts w:ascii="Trebuchet MS" w:hAnsi="Trebuchet MS"/>
          <w:b/>
          <w:color w:val="000000" w:themeColor="text1"/>
          <w:szCs w:val="23"/>
        </w:rPr>
        <w:t>404-894-2575</w:t>
      </w:r>
      <w:r w:rsidRPr="00C01C6D">
        <w:rPr>
          <w:rFonts w:ascii="Trebuchet MS" w:hAnsi="Trebuchet MS"/>
          <w:color w:val="000000" w:themeColor="text1"/>
          <w:szCs w:val="23"/>
        </w:rPr>
        <w:t>; Smithgall Student Services Building 2</w:t>
      </w:r>
      <w:r w:rsidRPr="00C01C6D">
        <w:rPr>
          <w:rFonts w:ascii="Trebuchet MS" w:hAnsi="Trebuchet MS"/>
          <w:color w:val="000000" w:themeColor="text1"/>
          <w:szCs w:val="23"/>
          <w:vertAlign w:val="superscript"/>
        </w:rPr>
        <w:t>nd</w:t>
      </w:r>
      <w:r w:rsidRPr="00C01C6D">
        <w:rPr>
          <w:rFonts w:ascii="Trebuchet MS" w:hAnsi="Trebuchet MS"/>
          <w:color w:val="000000" w:themeColor="text1"/>
          <w:szCs w:val="23"/>
        </w:rPr>
        <w:t xml:space="preserve"> floor </w:t>
      </w:r>
    </w:p>
    <w:p w:rsidR="00DA6EF6" w:rsidRPr="00C01C6D" w:rsidRDefault="00DA6EF6" w:rsidP="004C5830">
      <w:pPr>
        <w:pStyle w:val="ListParagraph"/>
        <w:numPr>
          <w:ilvl w:val="1"/>
          <w:numId w:val="15"/>
        </w:numPr>
        <w:rPr>
          <w:rFonts w:ascii="Trebuchet MS" w:hAnsi="Trebuchet MS"/>
          <w:color w:val="000000" w:themeColor="text1"/>
          <w:szCs w:val="23"/>
        </w:rPr>
      </w:pPr>
      <w:r w:rsidRPr="00C01C6D">
        <w:rPr>
          <w:rFonts w:ascii="Trebuchet MS" w:hAnsi="Trebuchet MS"/>
          <w:color w:val="000000" w:themeColor="text1"/>
          <w:szCs w:val="23"/>
        </w:rPr>
        <w:t>Services include short-term individual counseling, group counseling, couples counseling, testing and assessment, referral services, and crisis intervention.  Their website also includes links to state and national resources.</w:t>
      </w:r>
    </w:p>
    <w:p w:rsidR="00DA6EF6" w:rsidRPr="00C01C6D" w:rsidRDefault="00DA6EF6" w:rsidP="004C5830">
      <w:pPr>
        <w:pStyle w:val="ListParagraph"/>
        <w:numPr>
          <w:ilvl w:val="1"/>
          <w:numId w:val="15"/>
        </w:numPr>
        <w:rPr>
          <w:rFonts w:ascii="Trebuchet MS" w:hAnsi="Trebuchet MS"/>
          <w:i/>
          <w:color w:val="000000" w:themeColor="text1"/>
          <w:szCs w:val="23"/>
        </w:rPr>
      </w:pPr>
      <w:r w:rsidRPr="00C01C6D">
        <w:rPr>
          <w:rFonts w:ascii="Trebuchet MS" w:hAnsi="Trebuchet MS"/>
          <w:i/>
          <w:color w:val="000000" w:themeColor="text1"/>
          <w:szCs w:val="23"/>
        </w:rPr>
        <w:t xml:space="preserve">Students in crisis may walk in during business hours (8am-5pm, Monday through Friday) or contact the counselor on call after hours at </w:t>
      </w:r>
      <w:r w:rsidRPr="00C01C6D">
        <w:rPr>
          <w:rFonts w:ascii="Trebuchet MS" w:hAnsi="Trebuchet MS"/>
          <w:b/>
          <w:i/>
          <w:color w:val="000000" w:themeColor="text1"/>
          <w:szCs w:val="23"/>
        </w:rPr>
        <w:t>404-894-2204</w:t>
      </w:r>
      <w:r w:rsidRPr="00C01C6D">
        <w:rPr>
          <w:rFonts w:ascii="Trebuchet MS" w:hAnsi="Trebuchet MS"/>
          <w:i/>
          <w:color w:val="000000" w:themeColor="text1"/>
          <w:szCs w:val="23"/>
        </w:rPr>
        <w:t>.</w:t>
      </w:r>
    </w:p>
    <w:p w:rsidR="00DA6EF6" w:rsidRPr="00C01C6D" w:rsidRDefault="00DA6EF6" w:rsidP="004C5830">
      <w:pPr>
        <w:pStyle w:val="ListParagraph"/>
        <w:numPr>
          <w:ilvl w:val="0"/>
          <w:numId w:val="15"/>
        </w:numPr>
        <w:rPr>
          <w:rFonts w:ascii="Trebuchet MS" w:hAnsi="Trebuchet MS"/>
          <w:szCs w:val="23"/>
        </w:rPr>
      </w:pPr>
      <w:r w:rsidRPr="00C01C6D">
        <w:rPr>
          <w:rFonts w:ascii="Trebuchet MS" w:hAnsi="Trebuchet MS"/>
          <w:color w:val="000000" w:themeColor="text1"/>
          <w:szCs w:val="23"/>
        </w:rPr>
        <w:t xml:space="preserve">Students’ Temporary Assistance and Resources (STAR): </w:t>
      </w:r>
      <w:hyperlink r:id="rId23" w:history="1">
        <w:r w:rsidRPr="00C01C6D">
          <w:rPr>
            <w:rStyle w:val="Hyperlink"/>
            <w:rFonts w:ascii="Trebuchet MS" w:hAnsi="Trebuchet MS"/>
            <w:szCs w:val="23"/>
          </w:rPr>
          <w:t>http://studentlife.gatech.edu/content/need-help</w:t>
        </w:r>
      </w:hyperlink>
    </w:p>
    <w:p w:rsidR="00DA6EF6" w:rsidRPr="00C01C6D" w:rsidRDefault="00DA6EF6" w:rsidP="004C5830">
      <w:pPr>
        <w:pStyle w:val="ListParagraph"/>
        <w:numPr>
          <w:ilvl w:val="1"/>
          <w:numId w:val="15"/>
        </w:numPr>
        <w:rPr>
          <w:rFonts w:ascii="Trebuchet MS" w:hAnsi="Trebuchet MS"/>
          <w:color w:val="000000" w:themeColor="text1"/>
          <w:szCs w:val="23"/>
        </w:rPr>
      </w:pPr>
      <w:r w:rsidRPr="00C01C6D">
        <w:rPr>
          <w:rFonts w:ascii="Trebuchet MS" w:hAnsi="Trebuchet MS"/>
          <w:color w:val="000000" w:themeColor="text1"/>
          <w:szCs w:val="23"/>
        </w:rPr>
        <w:t>Can assist with interview clothing, food, and housing needs.</w:t>
      </w:r>
    </w:p>
    <w:p w:rsidR="00DA6EF6" w:rsidRPr="00C01C6D" w:rsidRDefault="00DA6EF6" w:rsidP="004C5830">
      <w:pPr>
        <w:pStyle w:val="ListParagraph"/>
        <w:numPr>
          <w:ilvl w:val="0"/>
          <w:numId w:val="15"/>
        </w:numPr>
        <w:rPr>
          <w:rFonts w:ascii="Trebuchet MS" w:hAnsi="Trebuchet MS"/>
          <w:szCs w:val="23"/>
        </w:rPr>
      </w:pPr>
      <w:r w:rsidRPr="00C01C6D">
        <w:rPr>
          <w:rFonts w:ascii="Trebuchet MS" w:hAnsi="Trebuchet MS"/>
          <w:color w:val="000000" w:themeColor="text1"/>
          <w:szCs w:val="23"/>
        </w:rPr>
        <w:t>Stamps Health Services:</w:t>
      </w:r>
      <w:r w:rsidRPr="00C01C6D">
        <w:rPr>
          <w:rFonts w:ascii="Trebuchet MS" w:hAnsi="Trebuchet MS"/>
          <w:szCs w:val="23"/>
        </w:rPr>
        <w:t xml:space="preserve"> </w:t>
      </w:r>
      <w:hyperlink r:id="rId24" w:history="1">
        <w:r w:rsidRPr="00C01C6D">
          <w:rPr>
            <w:rStyle w:val="Hyperlink"/>
            <w:rFonts w:ascii="Trebuchet MS" w:hAnsi="Trebuchet MS"/>
            <w:szCs w:val="23"/>
          </w:rPr>
          <w:t>https://health.gatech.edu</w:t>
        </w:r>
      </w:hyperlink>
      <w:r w:rsidRPr="00C01C6D">
        <w:rPr>
          <w:rFonts w:ascii="Trebuchet MS" w:hAnsi="Trebuchet MS"/>
          <w:color w:val="000000" w:themeColor="text1"/>
          <w:szCs w:val="23"/>
        </w:rPr>
        <w:t xml:space="preserve">; </w:t>
      </w:r>
      <w:r w:rsidRPr="00C01C6D">
        <w:rPr>
          <w:rFonts w:ascii="Trebuchet MS" w:hAnsi="Trebuchet MS"/>
          <w:b/>
          <w:color w:val="000000" w:themeColor="text1"/>
          <w:szCs w:val="23"/>
        </w:rPr>
        <w:t>404-894-1420</w:t>
      </w:r>
    </w:p>
    <w:p w:rsidR="00DA6EF6" w:rsidRPr="00C01C6D" w:rsidRDefault="00DA6EF6" w:rsidP="004C5830">
      <w:pPr>
        <w:pStyle w:val="ListParagraph"/>
        <w:numPr>
          <w:ilvl w:val="1"/>
          <w:numId w:val="15"/>
        </w:numPr>
        <w:rPr>
          <w:rFonts w:ascii="Trebuchet MS" w:eastAsia="Times New Roman" w:hAnsi="Trebuchet MS"/>
          <w:color w:val="000000" w:themeColor="text1"/>
          <w:szCs w:val="23"/>
        </w:rPr>
      </w:pPr>
      <w:r w:rsidRPr="00C01C6D">
        <w:rPr>
          <w:rFonts w:ascii="Trebuchet MS" w:eastAsia="Times New Roman" w:hAnsi="Trebuchet MS"/>
          <w:color w:val="000000" w:themeColor="text1"/>
          <w:szCs w:val="23"/>
          <w:shd w:val="clear" w:color="auto" w:fill="FFFFFF"/>
        </w:rPr>
        <w:t>Primary care, pharmacy, women’s health, psychiatry, immunization and allergy, health promotion, and nutrition</w:t>
      </w:r>
    </w:p>
    <w:p w:rsidR="00DA6EF6" w:rsidRPr="00C01C6D" w:rsidRDefault="00DA6EF6" w:rsidP="004C5830">
      <w:pPr>
        <w:pStyle w:val="ListParagraph"/>
        <w:numPr>
          <w:ilvl w:val="0"/>
          <w:numId w:val="15"/>
        </w:numPr>
        <w:rPr>
          <w:rFonts w:ascii="Trebuchet MS" w:hAnsi="Trebuchet MS"/>
          <w:szCs w:val="23"/>
        </w:rPr>
      </w:pPr>
      <w:r w:rsidRPr="00C01C6D">
        <w:rPr>
          <w:rFonts w:ascii="Trebuchet MS" w:hAnsi="Trebuchet MS"/>
          <w:color w:val="000000" w:themeColor="text1"/>
          <w:szCs w:val="23"/>
        </w:rPr>
        <w:t xml:space="preserve">OMED: Educational Services: </w:t>
      </w:r>
      <w:r w:rsidRPr="00C01C6D">
        <w:rPr>
          <w:rFonts w:ascii="Trebuchet MS" w:hAnsi="Trebuchet MS"/>
          <w:szCs w:val="23"/>
        </w:rPr>
        <w:t xml:space="preserve"> </w:t>
      </w:r>
      <w:hyperlink r:id="rId25" w:history="1">
        <w:r w:rsidRPr="00C01C6D">
          <w:rPr>
            <w:rStyle w:val="Hyperlink"/>
            <w:rFonts w:ascii="Trebuchet MS" w:hAnsi="Trebuchet MS"/>
            <w:szCs w:val="23"/>
          </w:rPr>
          <w:t>http://www.omed.gatech.edu</w:t>
        </w:r>
      </w:hyperlink>
      <w:r w:rsidRPr="00C01C6D">
        <w:rPr>
          <w:rFonts w:ascii="Trebuchet MS" w:hAnsi="Trebuchet MS"/>
          <w:szCs w:val="23"/>
        </w:rPr>
        <w:t xml:space="preserve"> </w:t>
      </w:r>
    </w:p>
    <w:p w:rsidR="00DA6EF6" w:rsidRPr="00C01C6D" w:rsidRDefault="00DA6EF6" w:rsidP="004C5830">
      <w:pPr>
        <w:pStyle w:val="ListParagraph"/>
        <w:numPr>
          <w:ilvl w:val="0"/>
          <w:numId w:val="15"/>
        </w:numPr>
        <w:rPr>
          <w:rFonts w:ascii="Trebuchet MS" w:eastAsia="Times New Roman" w:hAnsi="Trebuchet MS"/>
          <w:szCs w:val="23"/>
        </w:rPr>
      </w:pPr>
      <w:r w:rsidRPr="00C01C6D">
        <w:rPr>
          <w:rFonts w:ascii="Trebuchet MS" w:eastAsia="Times New Roman" w:hAnsi="Trebuchet MS"/>
          <w:bCs/>
          <w:color w:val="000000" w:themeColor="text1"/>
          <w:szCs w:val="23"/>
        </w:rPr>
        <w:t>Women’s Resource Center:</w:t>
      </w:r>
      <w:r w:rsidRPr="00C01C6D">
        <w:rPr>
          <w:rStyle w:val="apple-converted-space"/>
          <w:rFonts w:ascii="Trebuchet MS" w:eastAsia="Times New Roman" w:hAnsi="Trebuchet MS"/>
          <w:color w:val="000000" w:themeColor="text1"/>
          <w:szCs w:val="23"/>
          <w:shd w:val="clear" w:color="auto" w:fill="FFFFFF"/>
        </w:rPr>
        <w:t> </w:t>
      </w:r>
      <w:r w:rsidRPr="00C01C6D">
        <w:rPr>
          <w:rFonts w:ascii="Trebuchet MS" w:eastAsia="Times New Roman" w:hAnsi="Trebuchet MS"/>
          <w:color w:val="000000" w:themeColor="text1"/>
          <w:szCs w:val="23"/>
        </w:rPr>
        <w:t xml:space="preserve"> </w:t>
      </w:r>
      <w:hyperlink r:id="rId26" w:tgtFrame="_blank" w:history="1">
        <w:r w:rsidRPr="00C01C6D">
          <w:rPr>
            <w:rStyle w:val="Hyperlink"/>
            <w:rFonts w:ascii="Trebuchet MS" w:eastAsia="Times New Roman" w:hAnsi="Trebuchet MS"/>
            <w:szCs w:val="23"/>
          </w:rPr>
          <w:t>http://www.womenscenter.gatech.edu</w:t>
        </w:r>
      </w:hyperlink>
      <w:r w:rsidRPr="00C01C6D">
        <w:rPr>
          <w:rFonts w:ascii="Trebuchet MS" w:eastAsia="Times New Roman" w:hAnsi="Trebuchet MS"/>
          <w:szCs w:val="23"/>
        </w:rPr>
        <w:t xml:space="preserve">; </w:t>
      </w:r>
      <w:r w:rsidRPr="00C01C6D">
        <w:rPr>
          <w:rFonts w:ascii="Trebuchet MS" w:eastAsia="Times New Roman" w:hAnsi="Trebuchet MS"/>
          <w:color w:val="212121"/>
          <w:szCs w:val="23"/>
          <w:shd w:val="clear" w:color="auto" w:fill="FFFFFF"/>
        </w:rPr>
        <w:t>404-385-0230</w:t>
      </w:r>
    </w:p>
    <w:p w:rsidR="00DA6EF6" w:rsidRPr="00C01C6D" w:rsidRDefault="00DA6EF6" w:rsidP="004C5830">
      <w:pPr>
        <w:pStyle w:val="ListParagraph"/>
        <w:numPr>
          <w:ilvl w:val="0"/>
          <w:numId w:val="15"/>
        </w:numPr>
        <w:rPr>
          <w:rFonts w:ascii="Trebuchet MS" w:eastAsia="Times New Roman" w:hAnsi="Trebuchet MS"/>
          <w:szCs w:val="23"/>
        </w:rPr>
      </w:pPr>
      <w:r w:rsidRPr="00C01C6D">
        <w:rPr>
          <w:rFonts w:ascii="Trebuchet MS" w:eastAsia="Times New Roman" w:hAnsi="Trebuchet MS"/>
          <w:bCs/>
          <w:color w:val="000000" w:themeColor="text1"/>
          <w:szCs w:val="23"/>
        </w:rPr>
        <w:t>LGBTQIA Resource Center:</w:t>
      </w:r>
      <w:r w:rsidRPr="00C01C6D">
        <w:rPr>
          <w:rStyle w:val="apple-converted-space"/>
          <w:rFonts w:ascii="Trebuchet MS" w:eastAsia="Times New Roman" w:hAnsi="Trebuchet MS"/>
          <w:color w:val="000000" w:themeColor="text1"/>
          <w:szCs w:val="23"/>
        </w:rPr>
        <w:t> </w:t>
      </w:r>
      <w:r w:rsidRPr="00C01C6D">
        <w:rPr>
          <w:rFonts w:ascii="Trebuchet MS" w:eastAsia="Times New Roman" w:hAnsi="Trebuchet MS"/>
          <w:color w:val="000000" w:themeColor="text1"/>
          <w:szCs w:val="23"/>
        </w:rPr>
        <w:t xml:space="preserve"> </w:t>
      </w:r>
      <w:hyperlink r:id="rId27" w:tgtFrame="_blank" w:history="1">
        <w:r w:rsidRPr="00C01C6D">
          <w:rPr>
            <w:rStyle w:val="Hyperlink"/>
            <w:rFonts w:ascii="Trebuchet MS" w:eastAsia="Times New Roman" w:hAnsi="Trebuchet MS"/>
            <w:szCs w:val="23"/>
          </w:rPr>
          <w:t>http://lgbtqia.gatech.edu/</w:t>
        </w:r>
      </w:hyperlink>
      <w:r w:rsidRPr="00C01C6D">
        <w:rPr>
          <w:rFonts w:ascii="Trebuchet MS" w:eastAsia="Times New Roman" w:hAnsi="Trebuchet MS"/>
          <w:szCs w:val="23"/>
        </w:rPr>
        <w:t xml:space="preserve">; </w:t>
      </w:r>
      <w:r w:rsidRPr="00C01C6D">
        <w:rPr>
          <w:rFonts w:ascii="Trebuchet MS" w:eastAsia="Times New Roman" w:hAnsi="Trebuchet MS"/>
          <w:color w:val="212121"/>
          <w:szCs w:val="23"/>
          <w:shd w:val="clear" w:color="auto" w:fill="FFFFFF"/>
        </w:rPr>
        <w:t>404-385-2679</w:t>
      </w:r>
    </w:p>
    <w:p w:rsidR="00DA6EF6" w:rsidRPr="00C01C6D" w:rsidRDefault="00DA6EF6" w:rsidP="004C5830">
      <w:pPr>
        <w:pStyle w:val="ListParagraph"/>
        <w:numPr>
          <w:ilvl w:val="0"/>
          <w:numId w:val="15"/>
        </w:numPr>
        <w:rPr>
          <w:rFonts w:ascii="Trebuchet MS" w:eastAsia="Times New Roman" w:hAnsi="Trebuchet MS"/>
          <w:szCs w:val="23"/>
        </w:rPr>
      </w:pPr>
      <w:r w:rsidRPr="00C01C6D">
        <w:rPr>
          <w:rFonts w:ascii="Trebuchet MS" w:eastAsia="Times New Roman" w:hAnsi="Trebuchet MS"/>
          <w:bCs/>
          <w:color w:val="000000" w:themeColor="text1"/>
          <w:szCs w:val="23"/>
        </w:rPr>
        <w:t>Veteran’s Resource Center:</w:t>
      </w:r>
      <w:r w:rsidRPr="00C01C6D">
        <w:rPr>
          <w:rStyle w:val="apple-converted-space"/>
          <w:rFonts w:ascii="Trebuchet MS" w:eastAsia="Times New Roman" w:hAnsi="Trebuchet MS"/>
          <w:color w:val="000000" w:themeColor="text1"/>
          <w:szCs w:val="23"/>
          <w:shd w:val="clear" w:color="auto" w:fill="FFFFFF"/>
        </w:rPr>
        <w:t> </w:t>
      </w:r>
      <w:r w:rsidRPr="00C01C6D">
        <w:rPr>
          <w:rFonts w:ascii="Trebuchet MS" w:eastAsia="Times New Roman" w:hAnsi="Trebuchet MS"/>
          <w:color w:val="000000" w:themeColor="text1"/>
          <w:szCs w:val="23"/>
        </w:rPr>
        <w:t xml:space="preserve"> </w:t>
      </w:r>
      <w:hyperlink r:id="rId28" w:tgtFrame="_blank" w:history="1">
        <w:r w:rsidRPr="00C01C6D">
          <w:rPr>
            <w:rStyle w:val="Hyperlink"/>
            <w:rFonts w:ascii="Trebuchet MS" w:eastAsia="Times New Roman" w:hAnsi="Trebuchet MS"/>
            <w:szCs w:val="23"/>
          </w:rPr>
          <w:t>http://veterans.gatech.edu/</w:t>
        </w:r>
      </w:hyperlink>
      <w:r w:rsidRPr="00C01C6D">
        <w:rPr>
          <w:rFonts w:ascii="Trebuchet MS" w:eastAsia="Times New Roman" w:hAnsi="Trebuchet MS"/>
          <w:szCs w:val="23"/>
        </w:rPr>
        <w:t xml:space="preserve">; </w:t>
      </w:r>
      <w:r w:rsidRPr="00C01C6D">
        <w:rPr>
          <w:rFonts w:ascii="Trebuchet MS" w:eastAsia="Times New Roman" w:hAnsi="Trebuchet MS"/>
          <w:color w:val="212121"/>
          <w:szCs w:val="23"/>
          <w:shd w:val="clear" w:color="auto" w:fill="FFFFFF"/>
        </w:rPr>
        <w:t>404-385-2067</w:t>
      </w:r>
    </w:p>
    <w:p w:rsidR="00DA6EF6" w:rsidRPr="00C01C6D" w:rsidRDefault="00DA6EF6" w:rsidP="004C5830">
      <w:pPr>
        <w:pStyle w:val="ListParagraph"/>
        <w:numPr>
          <w:ilvl w:val="0"/>
          <w:numId w:val="15"/>
        </w:numPr>
        <w:rPr>
          <w:rFonts w:ascii="Trebuchet MS" w:eastAsia="Times New Roman" w:hAnsi="Trebuchet MS"/>
          <w:color w:val="000000" w:themeColor="text1"/>
          <w:szCs w:val="23"/>
        </w:rPr>
      </w:pPr>
      <w:r w:rsidRPr="00C01C6D">
        <w:rPr>
          <w:rFonts w:ascii="Trebuchet MS" w:eastAsia="Times New Roman" w:hAnsi="Trebuchet MS"/>
          <w:bCs/>
          <w:color w:val="000000" w:themeColor="text1"/>
          <w:szCs w:val="23"/>
        </w:rPr>
        <w:t>Georgia Tech Police:</w:t>
      </w:r>
      <w:r w:rsidRPr="00C01C6D">
        <w:rPr>
          <w:rStyle w:val="apple-converted-space"/>
          <w:rFonts w:ascii="Trebuchet MS" w:eastAsia="Times New Roman" w:hAnsi="Trebuchet MS"/>
          <w:color w:val="000000" w:themeColor="text1"/>
          <w:szCs w:val="23"/>
          <w:shd w:val="clear" w:color="auto" w:fill="FFFFFF"/>
        </w:rPr>
        <w:t> </w:t>
      </w:r>
      <w:r w:rsidRPr="00C01C6D">
        <w:rPr>
          <w:rFonts w:ascii="Trebuchet MS" w:eastAsia="Times New Roman" w:hAnsi="Trebuchet MS"/>
          <w:color w:val="000000" w:themeColor="text1"/>
          <w:szCs w:val="23"/>
          <w:shd w:val="clear" w:color="auto" w:fill="FFFFFF"/>
        </w:rPr>
        <w:t>404-894-2500</w:t>
      </w:r>
    </w:p>
    <w:p w:rsidR="00FA7CC1" w:rsidRPr="00C01C6D" w:rsidRDefault="00CE70C4" w:rsidP="004C5830">
      <w:pPr>
        <w:rPr>
          <w:b/>
          <w:color w:val="262626" w:themeColor="text1" w:themeTint="D9"/>
          <w:sz w:val="24"/>
          <w:szCs w:val="24"/>
        </w:rPr>
      </w:pPr>
      <w:r w:rsidRPr="00C01C6D">
        <w:rPr>
          <w:b/>
          <w:color w:val="0F6FC6" w:themeColor="accent1"/>
          <w:sz w:val="24"/>
          <w:szCs w:val="24"/>
        </w:rPr>
        <w:t>Statement of Intent for Inclusivity</w:t>
      </w:r>
    </w:p>
    <w:p w:rsidR="00CA0DEA" w:rsidRDefault="00BA1ECF" w:rsidP="004C5830">
      <w:pPr>
        <w:jc w:val="both"/>
        <w:rPr>
          <w:rFonts w:ascii="Trebuchet MS" w:hAnsi="Trebuchet MS"/>
          <w:color w:val="000000" w:themeColor="text1"/>
        </w:rPr>
      </w:pPr>
      <w:r w:rsidRPr="00C01C6D">
        <w:rPr>
          <w:rFonts w:ascii="Trebuchet MS" w:hAnsi="Trebuchet MS"/>
          <w:color w:val="000000" w:themeColor="text1"/>
        </w:rPr>
        <w:t xml:space="preserve">As </w:t>
      </w:r>
      <w:r w:rsidR="00CE70C4" w:rsidRPr="00C01C6D">
        <w:rPr>
          <w:rFonts w:ascii="Trebuchet MS" w:hAnsi="Trebuchet MS"/>
          <w:color w:val="000000" w:themeColor="text1"/>
        </w:rPr>
        <w:t>member</w:t>
      </w:r>
      <w:r w:rsidRPr="00C01C6D">
        <w:rPr>
          <w:rFonts w:ascii="Trebuchet MS" w:hAnsi="Trebuchet MS"/>
          <w:color w:val="000000" w:themeColor="text1"/>
        </w:rPr>
        <w:t>s</w:t>
      </w:r>
      <w:r w:rsidR="00CE70C4" w:rsidRPr="00C01C6D">
        <w:rPr>
          <w:rFonts w:ascii="Trebuchet MS" w:hAnsi="Trebuchet MS"/>
          <w:color w:val="000000" w:themeColor="text1"/>
        </w:rPr>
        <w:t xml:space="preserve"> of the Georgia Tech community, </w:t>
      </w:r>
      <w:r w:rsidRPr="00C01C6D">
        <w:rPr>
          <w:rFonts w:ascii="Trebuchet MS" w:hAnsi="Trebuchet MS"/>
          <w:color w:val="000000" w:themeColor="text1"/>
        </w:rPr>
        <w:t>we are</w:t>
      </w:r>
      <w:r w:rsidR="00CE70C4" w:rsidRPr="00C01C6D">
        <w:rPr>
          <w:rFonts w:ascii="Trebuchet MS" w:hAnsi="Trebuchet MS"/>
          <w:color w:val="000000" w:themeColor="text1"/>
        </w:rPr>
        <w:t xml:space="preserve"> committed to creating a learning environment in which all of my students feel safe and included.  Because we are individuals with varying needs, </w:t>
      </w:r>
      <w:r w:rsidRPr="00C01C6D">
        <w:rPr>
          <w:rFonts w:ascii="Trebuchet MS" w:hAnsi="Trebuchet MS"/>
          <w:color w:val="000000" w:themeColor="text1"/>
        </w:rPr>
        <w:t>we</w:t>
      </w:r>
      <w:r w:rsidR="00CE70C4" w:rsidRPr="00C01C6D">
        <w:rPr>
          <w:rFonts w:ascii="Trebuchet MS" w:hAnsi="Trebuchet MS"/>
          <w:color w:val="000000" w:themeColor="text1"/>
        </w:rPr>
        <w:t xml:space="preserve"> </w:t>
      </w:r>
      <w:r w:rsidRPr="00C01C6D">
        <w:rPr>
          <w:rFonts w:ascii="Trebuchet MS" w:hAnsi="Trebuchet MS"/>
          <w:color w:val="000000" w:themeColor="text1"/>
        </w:rPr>
        <w:t>are</w:t>
      </w:r>
      <w:r w:rsidR="00CE70C4" w:rsidRPr="00C01C6D">
        <w:rPr>
          <w:rFonts w:ascii="Trebuchet MS" w:hAnsi="Trebuchet MS"/>
          <w:color w:val="000000" w:themeColor="text1"/>
        </w:rPr>
        <w:t xml:space="preserve"> reliant on your feedback to achieve this goal.  To that end, </w:t>
      </w:r>
      <w:r w:rsidRPr="00C01C6D">
        <w:rPr>
          <w:rFonts w:ascii="Trebuchet MS" w:hAnsi="Trebuchet MS"/>
          <w:color w:val="000000" w:themeColor="text1"/>
        </w:rPr>
        <w:t>we</w:t>
      </w:r>
      <w:r w:rsidR="00CE70C4" w:rsidRPr="00C01C6D">
        <w:rPr>
          <w:rFonts w:ascii="Trebuchet MS" w:hAnsi="Trebuchet MS"/>
          <w:color w:val="000000" w:themeColor="text1"/>
        </w:rPr>
        <w:t xml:space="preserve"> invite you to enter into dialogue with </w:t>
      </w:r>
      <w:r w:rsidRPr="00C01C6D">
        <w:rPr>
          <w:rFonts w:ascii="Trebuchet MS" w:hAnsi="Trebuchet MS"/>
          <w:color w:val="000000" w:themeColor="text1"/>
        </w:rPr>
        <w:t>us</w:t>
      </w:r>
      <w:r w:rsidR="00CE70C4" w:rsidRPr="00C01C6D">
        <w:rPr>
          <w:rFonts w:ascii="Trebuchet MS" w:hAnsi="Trebuchet MS"/>
          <w:color w:val="000000" w:themeColor="text1"/>
        </w:rPr>
        <w:t xml:space="preserve"> about the things </w:t>
      </w:r>
      <w:r w:rsidRPr="00C01C6D">
        <w:rPr>
          <w:rFonts w:ascii="Trebuchet MS" w:hAnsi="Trebuchet MS"/>
          <w:color w:val="000000" w:themeColor="text1"/>
        </w:rPr>
        <w:t xml:space="preserve">we </w:t>
      </w:r>
      <w:r w:rsidR="00CE70C4" w:rsidRPr="00C01C6D">
        <w:rPr>
          <w:rFonts w:ascii="Trebuchet MS" w:hAnsi="Trebuchet MS"/>
          <w:color w:val="000000" w:themeColor="text1"/>
        </w:rPr>
        <w:t>can s</w:t>
      </w:r>
      <w:r w:rsidR="00F35776" w:rsidRPr="00C01C6D">
        <w:rPr>
          <w:rFonts w:ascii="Trebuchet MS" w:hAnsi="Trebuchet MS"/>
          <w:color w:val="000000" w:themeColor="text1"/>
        </w:rPr>
        <w:t xml:space="preserve">top, start, and continue doing </w:t>
      </w:r>
      <w:r w:rsidR="00CE70C4" w:rsidRPr="00C01C6D">
        <w:rPr>
          <w:rFonts w:ascii="Trebuchet MS" w:hAnsi="Trebuchet MS"/>
          <w:color w:val="000000" w:themeColor="text1"/>
        </w:rPr>
        <w:t xml:space="preserve">to make my classroom an environment in which </w:t>
      </w:r>
      <w:r w:rsidR="00E47757" w:rsidRPr="00C01C6D">
        <w:rPr>
          <w:rFonts w:ascii="Trebuchet MS" w:hAnsi="Trebuchet MS"/>
          <w:color w:val="000000" w:themeColor="text1"/>
        </w:rPr>
        <w:t>every student feels valued and can engage actively in our learning community.</w:t>
      </w:r>
    </w:p>
    <w:p w:rsidR="004C5830" w:rsidRPr="004C5830" w:rsidRDefault="004C5830" w:rsidP="004C5830">
      <w:pPr>
        <w:pStyle w:val="NormalWeb"/>
        <w:shd w:val="clear" w:color="auto" w:fill="FFFFFF"/>
        <w:spacing w:before="0" w:beforeAutospacing="0" w:after="120" w:afterAutospacing="0"/>
        <w:jc w:val="both"/>
        <w:rPr>
          <w:rFonts w:asciiTheme="majorHAnsi" w:hAnsiTheme="majorHAnsi" w:cs="Helvetica"/>
          <w:color w:val="0070C0"/>
          <w:spacing w:val="6"/>
        </w:rPr>
      </w:pPr>
      <w:r w:rsidRPr="004C5830">
        <w:rPr>
          <w:rStyle w:val="Strong"/>
          <w:rFonts w:asciiTheme="majorHAnsi" w:hAnsiTheme="majorHAnsi" w:cs="Helvetica"/>
          <w:color w:val="0070C0"/>
          <w:spacing w:val="6"/>
        </w:rPr>
        <w:t>Expectations and Guidelines Specific to Fall 2020</w:t>
      </w:r>
    </w:p>
    <w:p w:rsidR="004C5830" w:rsidRPr="004C5830" w:rsidRDefault="004C5830" w:rsidP="004C5830">
      <w:pPr>
        <w:pStyle w:val="NormalWeb"/>
        <w:shd w:val="clear" w:color="auto" w:fill="FFFFFF"/>
        <w:spacing w:before="0" w:beforeAutospacing="0" w:after="120" w:afterAutospacing="0"/>
        <w:jc w:val="both"/>
        <w:rPr>
          <w:rFonts w:asciiTheme="minorHAnsi" w:hAnsiTheme="minorHAnsi" w:cs="Helvetica"/>
          <w:color w:val="262626"/>
          <w:spacing w:val="6"/>
          <w:sz w:val="20"/>
          <w:szCs w:val="20"/>
        </w:rPr>
      </w:pPr>
      <w:r w:rsidRPr="004C5830">
        <w:rPr>
          <w:rFonts w:asciiTheme="minorHAnsi" w:hAnsiTheme="minorHAnsi" w:cs="Helvetica"/>
          <w:color w:val="262626"/>
          <w:spacing w:val="6"/>
          <w:sz w:val="20"/>
          <w:szCs w:val="20"/>
        </w:rPr>
        <w:t>Each of us has a responsibility to ourselves and our fellow Yellow Jackets to be mindful of our shared commitment.</w:t>
      </w:r>
    </w:p>
    <w:p w:rsidR="004C5830" w:rsidRPr="004C5830" w:rsidRDefault="004C5830" w:rsidP="004C5830">
      <w:pPr>
        <w:numPr>
          <w:ilvl w:val="0"/>
          <w:numId w:val="17"/>
        </w:numPr>
        <w:shd w:val="clear" w:color="auto" w:fill="FFFFFF"/>
        <w:ind w:left="0"/>
        <w:jc w:val="both"/>
        <w:rPr>
          <w:rFonts w:cs="Helvetica"/>
          <w:color w:val="262626"/>
        </w:rPr>
      </w:pPr>
      <w:r w:rsidRPr="004C5830">
        <w:rPr>
          <w:rFonts w:cs="Helvetica"/>
          <w:color w:val="262626"/>
        </w:rPr>
        <w:lastRenderedPageBreak/>
        <w:t>We are all required to wear a face covering while inside any campus facilities/buildings, including during in-person classes, and to adhere to social distancing of at least 6 feet. If an individual forgets to bring a face covering to class or into any indoor space, there will be a clearly marked supply of these in each building. If a student fails to follow Georgia Tech’s policies on social distancing and face coverings, they will initially be reminded of the policy and if necessary, asked to leave the class, meeting, or space. If they still fail to follow the policy, they may be referred to the Office of the Dean of Students. </w:t>
      </w:r>
      <w:hyperlink r:id="rId29" w:history="1">
        <w:r w:rsidRPr="004C5830">
          <w:rPr>
            <w:rStyle w:val="Hyperlink"/>
            <w:rFonts w:cs="Helvetica"/>
            <w:color w:val="1A0DAB"/>
          </w:rPr>
          <w:t>Information on the Institute’s policy on face coverings.</w:t>
        </w:r>
      </w:hyperlink>
    </w:p>
    <w:p w:rsidR="004C5830" w:rsidRPr="004C5830" w:rsidRDefault="004C5830" w:rsidP="004C5830">
      <w:pPr>
        <w:numPr>
          <w:ilvl w:val="0"/>
          <w:numId w:val="17"/>
        </w:numPr>
        <w:shd w:val="clear" w:color="auto" w:fill="FFFFFF"/>
        <w:ind w:left="0"/>
        <w:jc w:val="both"/>
        <w:rPr>
          <w:rFonts w:cs="Helvetica"/>
          <w:color w:val="262626"/>
        </w:rPr>
      </w:pPr>
      <w:r w:rsidRPr="004C5830">
        <w:rPr>
          <w:rFonts w:cs="Helvetica"/>
          <w:color w:val="262626"/>
        </w:rPr>
        <w:t>During in-person events, students are expected to sit in assigned seats and to come to class only on days that are assigned to them.</w:t>
      </w:r>
    </w:p>
    <w:p w:rsidR="004C5830" w:rsidRPr="004C5830" w:rsidRDefault="004C5830" w:rsidP="004C5830">
      <w:pPr>
        <w:numPr>
          <w:ilvl w:val="0"/>
          <w:numId w:val="17"/>
        </w:numPr>
        <w:shd w:val="clear" w:color="auto" w:fill="FFFFFF"/>
        <w:ind w:left="0"/>
        <w:jc w:val="both"/>
        <w:rPr>
          <w:rFonts w:cs="Helvetica"/>
          <w:color w:val="262626"/>
        </w:rPr>
      </w:pPr>
      <w:r w:rsidRPr="004C5830">
        <w:rPr>
          <w:rFonts w:cs="Helvetica"/>
          <w:color w:val="262626"/>
        </w:rPr>
        <w:t>Papers, projects, tests, homework, and other assignments will only be accepted in electronic form unless the assignment is a physical artifact. </w:t>
      </w:r>
    </w:p>
    <w:p w:rsidR="004C5830" w:rsidRPr="004C5830" w:rsidRDefault="004C5830" w:rsidP="004C5830">
      <w:pPr>
        <w:pStyle w:val="NormalWeb"/>
        <w:shd w:val="clear" w:color="auto" w:fill="FFFFFF"/>
        <w:spacing w:before="0" w:beforeAutospacing="0" w:after="120" w:afterAutospacing="0"/>
        <w:jc w:val="both"/>
        <w:rPr>
          <w:rFonts w:asciiTheme="minorHAnsi" w:hAnsiTheme="minorHAnsi" w:cs="Helvetica"/>
          <w:color w:val="262626"/>
          <w:spacing w:val="6"/>
          <w:sz w:val="20"/>
          <w:szCs w:val="20"/>
        </w:rPr>
      </w:pPr>
      <w:r w:rsidRPr="004C5830">
        <w:rPr>
          <w:rFonts w:asciiTheme="minorHAnsi" w:hAnsiTheme="minorHAnsi" w:cs="Helvetica"/>
          <w:color w:val="262626"/>
          <w:spacing w:val="6"/>
          <w:sz w:val="20"/>
          <w:szCs w:val="20"/>
        </w:rPr>
        <w:t>Additional information is available in the </w:t>
      </w:r>
      <w:hyperlink r:id="rId30" w:history="1">
        <w:r w:rsidRPr="004C5830">
          <w:rPr>
            <w:rStyle w:val="Hyperlink"/>
            <w:rFonts w:asciiTheme="minorHAnsi" w:hAnsiTheme="minorHAnsi" w:cs="Helvetica"/>
            <w:color w:val="1A0DAB"/>
            <w:spacing w:val="6"/>
            <w:sz w:val="20"/>
            <w:szCs w:val="20"/>
          </w:rPr>
          <w:t>Student Guidebook</w:t>
        </w:r>
      </w:hyperlink>
      <w:r w:rsidRPr="004C5830">
        <w:rPr>
          <w:rFonts w:asciiTheme="minorHAnsi" w:hAnsiTheme="minorHAnsi" w:cs="Helvetica"/>
          <w:color w:val="262626"/>
          <w:spacing w:val="6"/>
          <w:sz w:val="20"/>
          <w:szCs w:val="20"/>
        </w:rPr>
        <w:t>.</w:t>
      </w:r>
    </w:p>
    <w:p w:rsidR="004C5830" w:rsidRPr="004C5830" w:rsidRDefault="004C5830" w:rsidP="004C5830">
      <w:pPr>
        <w:pStyle w:val="NormalWeb"/>
        <w:shd w:val="clear" w:color="auto" w:fill="FFFFFF"/>
        <w:spacing w:before="0" w:beforeAutospacing="0" w:after="120" w:afterAutospacing="0"/>
        <w:jc w:val="both"/>
        <w:rPr>
          <w:rFonts w:asciiTheme="minorHAnsi" w:hAnsiTheme="minorHAnsi" w:cs="Helvetica"/>
          <w:color w:val="262626"/>
          <w:spacing w:val="6"/>
          <w:sz w:val="22"/>
          <w:szCs w:val="22"/>
        </w:rPr>
      </w:pPr>
      <w:r w:rsidRPr="004C5830">
        <w:rPr>
          <w:rStyle w:val="Strong"/>
          <w:rFonts w:asciiTheme="minorHAnsi" w:hAnsiTheme="minorHAnsi" w:cs="Helvetica"/>
          <w:color w:val="262626"/>
          <w:spacing w:val="6"/>
          <w:sz w:val="22"/>
          <w:szCs w:val="22"/>
        </w:rPr>
        <w:t>Student Illness or Exposure to Covid-19</w:t>
      </w:r>
    </w:p>
    <w:p w:rsidR="004C5830" w:rsidRPr="004C5830" w:rsidRDefault="004C5830" w:rsidP="004C5830">
      <w:pPr>
        <w:pStyle w:val="NormalWeb"/>
        <w:shd w:val="clear" w:color="auto" w:fill="FFFFFF"/>
        <w:spacing w:before="0" w:beforeAutospacing="0" w:after="120" w:afterAutospacing="0"/>
        <w:jc w:val="both"/>
        <w:rPr>
          <w:rFonts w:asciiTheme="minorHAnsi" w:hAnsiTheme="minorHAnsi" w:cs="Helvetica"/>
          <w:color w:val="262626"/>
          <w:spacing w:val="6"/>
          <w:sz w:val="20"/>
          <w:szCs w:val="20"/>
        </w:rPr>
      </w:pPr>
      <w:r w:rsidRPr="004C5830">
        <w:rPr>
          <w:rFonts w:asciiTheme="minorHAnsi" w:hAnsiTheme="minorHAnsi" w:cs="Helvetica"/>
          <w:color w:val="262626"/>
          <w:spacing w:val="6"/>
          <w:sz w:val="20"/>
          <w:szCs w:val="20"/>
        </w:rPr>
        <w:t>During the semester, you may be required to quarantine or self-isolate to avoid the risk of infection to others.  Quarantine is the separation of those who have been exposed to someone with Covid-19 but who are not ill; isolation is the separation of those who have tested positive for Covid-19 or been diagnosed with Covid-19 by symptoms.</w:t>
      </w:r>
    </w:p>
    <w:p w:rsidR="004C5830" w:rsidRPr="004C5830" w:rsidRDefault="004C5830" w:rsidP="004C5830">
      <w:pPr>
        <w:pStyle w:val="NormalWeb"/>
        <w:shd w:val="clear" w:color="auto" w:fill="FFFFFF"/>
        <w:spacing w:before="0" w:beforeAutospacing="0" w:after="120" w:afterAutospacing="0"/>
        <w:jc w:val="both"/>
        <w:rPr>
          <w:rFonts w:asciiTheme="minorHAnsi" w:hAnsiTheme="minorHAnsi" w:cs="Helvetica"/>
          <w:color w:val="262626"/>
          <w:spacing w:val="6"/>
          <w:sz w:val="20"/>
          <w:szCs w:val="20"/>
        </w:rPr>
      </w:pPr>
      <w:r w:rsidRPr="004C5830">
        <w:rPr>
          <w:rFonts w:asciiTheme="minorHAnsi" w:hAnsiTheme="minorHAnsi" w:cs="Helvetica"/>
          <w:color w:val="262626"/>
          <w:spacing w:val="6"/>
          <w:sz w:val="20"/>
          <w:szCs w:val="20"/>
        </w:rPr>
        <w:t>If you have not tested positive but are ill or have been exposed to someone who is ill, please follow the </w:t>
      </w:r>
      <w:hyperlink r:id="rId31" w:history="1">
        <w:r w:rsidRPr="004C5830">
          <w:rPr>
            <w:rStyle w:val="Hyperlink"/>
            <w:rFonts w:asciiTheme="minorHAnsi" w:hAnsiTheme="minorHAnsi" w:cs="Helvetica"/>
            <w:color w:val="1A0DAB"/>
            <w:spacing w:val="6"/>
            <w:sz w:val="20"/>
            <w:szCs w:val="20"/>
          </w:rPr>
          <w:t>Covid-19 Exposure Decision Tree</w:t>
        </w:r>
      </w:hyperlink>
      <w:r w:rsidRPr="004C5830">
        <w:rPr>
          <w:rFonts w:asciiTheme="minorHAnsi" w:hAnsiTheme="minorHAnsi" w:cs="Helvetica"/>
          <w:color w:val="262626"/>
          <w:spacing w:val="6"/>
          <w:sz w:val="20"/>
          <w:szCs w:val="20"/>
        </w:rPr>
        <w:t> for reporting your illness.</w:t>
      </w:r>
    </w:p>
    <w:p w:rsidR="004C5830" w:rsidRPr="004C5830" w:rsidRDefault="004C5830" w:rsidP="004C5830">
      <w:pPr>
        <w:pStyle w:val="NormalWeb"/>
        <w:shd w:val="clear" w:color="auto" w:fill="FFFFFF"/>
        <w:spacing w:before="0" w:beforeAutospacing="0" w:after="120" w:afterAutospacing="0"/>
        <w:jc w:val="both"/>
        <w:rPr>
          <w:rFonts w:asciiTheme="minorHAnsi" w:hAnsiTheme="minorHAnsi" w:cs="Helvetica"/>
          <w:color w:val="262626"/>
          <w:spacing w:val="6"/>
          <w:sz w:val="20"/>
          <w:szCs w:val="20"/>
        </w:rPr>
      </w:pPr>
      <w:r w:rsidRPr="004C5830">
        <w:rPr>
          <w:rFonts w:asciiTheme="minorHAnsi" w:hAnsiTheme="minorHAnsi" w:cs="Helvetica"/>
          <w:color w:val="262626"/>
          <w:spacing w:val="6"/>
          <w:sz w:val="20"/>
          <w:szCs w:val="20"/>
        </w:rPr>
        <w:t>During the quarantine or isolation period you may feel completely well, ill but able to work as usual, or too ill to work until you recover.</w:t>
      </w:r>
    </w:p>
    <w:p w:rsidR="004C5830" w:rsidRPr="004C5830" w:rsidRDefault="004C5830" w:rsidP="004C5830">
      <w:pPr>
        <w:pStyle w:val="NormalWeb"/>
        <w:shd w:val="clear" w:color="auto" w:fill="FFFFFF"/>
        <w:spacing w:before="0" w:beforeAutospacing="0" w:after="120" w:afterAutospacing="0"/>
        <w:jc w:val="both"/>
        <w:rPr>
          <w:rFonts w:asciiTheme="minorHAnsi" w:hAnsiTheme="minorHAnsi" w:cs="Helvetica"/>
          <w:color w:val="262626"/>
          <w:spacing w:val="6"/>
          <w:sz w:val="20"/>
          <w:szCs w:val="20"/>
        </w:rPr>
      </w:pPr>
      <w:r w:rsidRPr="004C5830">
        <w:rPr>
          <w:rStyle w:val="Emphasis"/>
          <w:rFonts w:asciiTheme="minorHAnsi" w:eastAsiaTheme="majorEastAsia" w:hAnsiTheme="minorHAnsi" w:cs="Helvetica"/>
          <w:color w:val="262626"/>
          <w:spacing w:val="6"/>
          <w:sz w:val="20"/>
          <w:szCs w:val="20"/>
        </w:rPr>
        <w:t>Remote courses and remote class sessions during hybrid courses. </w:t>
      </w:r>
      <w:r w:rsidRPr="004C5830">
        <w:rPr>
          <w:rFonts w:asciiTheme="minorHAnsi" w:hAnsiTheme="minorHAnsi" w:cs="Helvetica"/>
          <w:color w:val="262626"/>
          <w:spacing w:val="6"/>
          <w:sz w:val="20"/>
          <w:szCs w:val="20"/>
        </w:rPr>
        <w:t>Unless you are too ill to work, you should be able to complete your remote work while in quarantine or isolation.</w:t>
      </w:r>
    </w:p>
    <w:p w:rsidR="004C5830" w:rsidRPr="004C5830" w:rsidRDefault="004C5830" w:rsidP="004C5830">
      <w:pPr>
        <w:pStyle w:val="NormalWeb"/>
        <w:shd w:val="clear" w:color="auto" w:fill="FFFFFF"/>
        <w:spacing w:before="0" w:beforeAutospacing="0" w:after="120" w:afterAutospacing="0"/>
        <w:jc w:val="both"/>
        <w:rPr>
          <w:rFonts w:asciiTheme="minorHAnsi" w:hAnsiTheme="minorHAnsi" w:cs="Helvetica"/>
          <w:color w:val="262626"/>
          <w:spacing w:val="6"/>
          <w:sz w:val="20"/>
          <w:szCs w:val="20"/>
        </w:rPr>
      </w:pPr>
      <w:r w:rsidRPr="004C5830">
        <w:rPr>
          <w:rStyle w:val="Emphasis"/>
          <w:rFonts w:asciiTheme="minorHAnsi" w:eastAsiaTheme="majorEastAsia" w:hAnsiTheme="minorHAnsi" w:cs="Helvetica"/>
          <w:color w:val="262626"/>
          <w:spacing w:val="6"/>
          <w:sz w:val="20"/>
          <w:szCs w:val="20"/>
        </w:rPr>
        <w:t>In-person courses and in-person class sessions during hybrid courses. </w:t>
      </w:r>
      <w:r w:rsidRPr="004C5830">
        <w:rPr>
          <w:rFonts w:asciiTheme="minorHAnsi" w:hAnsiTheme="minorHAnsi" w:cs="Helvetica"/>
          <w:color w:val="262626"/>
          <w:spacing w:val="6"/>
          <w:sz w:val="20"/>
          <w:szCs w:val="20"/>
        </w:rPr>
        <w:t>When in isolation or quarantine you will be unable to attend in-person course sessions but your instructor may require you either to participate in the course remotely, complete some complementary work that parallels what you are missing in class, or make up some class work when you return.</w:t>
      </w:r>
    </w:p>
    <w:p w:rsidR="004C5830" w:rsidRPr="004C5830" w:rsidRDefault="004C5830" w:rsidP="004C5830">
      <w:pPr>
        <w:pStyle w:val="NormalWeb"/>
        <w:shd w:val="clear" w:color="auto" w:fill="FFFFFF"/>
        <w:spacing w:before="0" w:beforeAutospacing="0" w:after="120" w:afterAutospacing="0"/>
        <w:jc w:val="both"/>
        <w:rPr>
          <w:rFonts w:asciiTheme="minorHAnsi" w:hAnsiTheme="minorHAnsi" w:cs="Helvetica"/>
          <w:color w:val="262626"/>
          <w:spacing w:val="6"/>
          <w:sz w:val="20"/>
          <w:szCs w:val="20"/>
        </w:rPr>
      </w:pPr>
      <w:r w:rsidRPr="004C5830">
        <w:rPr>
          <w:rFonts w:asciiTheme="minorHAnsi" w:hAnsiTheme="minorHAnsi" w:cs="Helvetica"/>
          <w:color w:val="262626"/>
          <w:spacing w:val="6"/>
          <w:sz w:val="20"/>
          <w:szCs w:val="20"/>
        </w:rPr>
        <w:t>If you are ill and unable to do course work this will be treated similarly to any student illness. The Dean of Students will have been contacted when you report your positive test or are told that it is necessary to quarantine and will notify your instructor that you may be unable to attend class events or finish your work as the result of a health issue. Your instructor will not be told the reason. We have asked all faculty to be lenient and understanding when setting work deadlines or expecting students to finish work, and so you should be able to catch up with any work that you miss while in quarantine or isolation. Your instructor may make available any video recordings of classes or slides that have been used while you are absent, and may prepare some complementary asynchronous assignments that compensate for your inability to participate in class sessions. Ask your instructor for the details.</w:t>
      </w:r>
    </w:p>
    <w:p w:rsidR="004C5830" w:rsidRPr="004C5830" w:rsidRDefault="004C5830" w:rsidP="004C5830">
      <w:pPr>
        <w:pStyle w:val="NormalWeb"/>
        <w:shd w:val="clear" w:color="auto" w:fill="FFFFFF"/>
        <w:spacing w:before="0" w:beforeAutospacing="0" w:after="120" w:afterAutospacing="0"/>
        <w:jc w:val="both"/>
        <w:rPr>
          <w:rFonts w:asciiTheme="majorHAnsi" w:hAnsiTheme="majorHAnsi" w:cs="Helvetica"/>
          <w:color w:val="262626"/>
          <w:spacing w:val="6"/>
          <w:sz w:val="22"/>
          <w:szCs w:val="22"/>
        </w:rPr>
      </w:pPr>
      <w:r w:rsidRPr="004C5830">
        <w:rPr>
          <w:rStyle w:val="Strong"/>
          <w:rFonts w:asciiTheme="majorHAnsi" w:hAnsiTheme="majorHAnsi" w:cs="Helvetica"/>
          <w:color w:val="262626"/>
          <w:spacing w:val="6"/>
          <w:sz w:val="22"/>
          <w:szCs w:val="22"/>
        </w:rPr>
        <w:t>CARE Center, Counseling Center, Stamps Health Services, and the Student Center</w:t>
      </w:r>
    </w:p>
    <w:p w:rsidR="004C5830" w:rsidRPr="004C5830" w:rsidRDefault="004C5830" w:rsidP="004C5830">
      <w:pPr>
        <w:pStyle w:val="NormalWeb"/>
        <w:shd w:val="clear" w:color="auto" w:fill="FFFFFF"/>
        <w:spacing w:before="0" w:beforeAutospacing="0" w:after="120" w:afterAutospacing="0"/>
        <w:jc w:val="both"/>
        <w:rPr>
          <w:rFonts w:asciiTheme="minorHAnsi" w:hAnsiTheme="minorHAnsi" w:cs="Helvetica"/>
          <w:color w:val="262626"/>
          <w:spacing w:val="6"/>
          <w:sz w:val="20"/>
          <w:szCs w:val="20"/>
        </w:rPr>
      </w:pPr>
      <w:r w:rsidRPr="004C5830">
        <w:rPr>
          <w:rFonts w:asciiTheme="minorHAnsi" w:hAnsiTheme="minorHAnsi" w:cs="Helvetica"/>
          <w:color w:val="262626"/>
          <w:spacing w:val="6"/>
          <w:sz w:val="20"/>
          <w:szCs w:val="20"/>
        </w:rPr>
        <w:t>These uncertain times can be difficult, and many students may need help in dealing with stress and mental health. The </w:t>
      </w:r>
      <w:hyperlink r:id="rId32" w:history="1">
        <w:r w:rsidRPr="004C5830">
          <w:rPr>
            <w:rStyle w:val="Strong"/>
            <w:rFonts w:asciiTheme="minorHAnsi" w:hAnsiTheme="minorHAnsi" w:cs="Helvetica"/>
            <w:color w:val="1A0DAB"/>
            <w:spacing w:val="6"/>
            <w:sz w:val="20"/>
            <w:szCs w:val="20"/>
          </w:rPr>
          <w:t>CARE Center</w:t>
        </w:r>
      </w:hyperlink>
      <w:r w:rsidRPr="004C5830">
        <w:rPr>
          <w:rFonts w:asciiTheme="minorHAnsi" w:hAnsiTheme="minorHAnsi" w:cs="Helvetica"/>
          <w:color w:val="262626"/>
          <w:spacing w:val="6"/>
          <w:sz w:val="20"/>
          <w:szCs w:val="20"/>
        </w:rPr>
        <w:t> and the </w:t>
      </w:r>
      <w:hyperlink r:id="rId33" w:history="1">
        <w:r w:rsidRPr="004C5830">
          <w:rPr>
            <w:rStyle w:val="Strong"/>
            <w:rFonts w:asciiTheme="minorHAnsi" w:hAnsiTheme="minorHAnsi" w:cs="Helvetica"/>
            <w:color w:val="1A0DAB"/>
            <w:spacing w:val="6"/>
            <w:sz w:val="20"/>
            <w:szCs w:val="20"/>
          </w:rPr>
          <w:t>Counseling Center</w:t>
        </w:r>
      </w:hyperlink>
      <w:r w:rsidRPr="004C5830">
        <w:rPr>
          <w:rFonts w:asciiTheme="minorHAnsi" w:hAnsiTheme="minorHAnsi" w:cs="Helvetica"/>
          <w:color w:val="262626"/>
          <w:spacing w:val="6"/>
          <w:sz w:val="20"/>
          <w:szCs w:val="20"/>
        </w:rPr>
        <w:t>, and </w:t>
      </w:r>
      <w:hyperlink r:id="rId34" w:history="1">
        <w:r w:rsidRPr="004C5830">
          <w:rPr>
            <w:rStyle w:val="Strong"/>
            <w:rFonts w:asciiTheme="minorHAnsi" w:hAnsiTheme="minorHAnsi" w:cs="Helvetica"/>
            <w:color w:val="1A0DAB"/>
            <w:spacing w:val="6"/>
            <w:sz w:val="20"/>
            <w:szCs w:val="20"/>
          </w:rPr>
          <w:t>Stamps Health Services</w:t>
        </w:r>
      </w:hyperlink>
      <w:r w:rsidRPr="004C5830">
        <w:rPr>
          <w:rFonts w:asciiTheme="minorHAnsi" w:hAnsiTheme="minorHAnsi" w:cs="Helvetica"/>
          <w:color w:val="262626"/>
          <w:spacing w:val="6"/>
          <w:sz w:val="20"/>
          <w:szCs w:val="20"/>
        </w:rPr>
        <w:t> will offer both in-person and virtual appointments. Face-to-face appointments will require wearing a face covering and social distancing, with exceptions for medical examinations. Student Center services and operations are available on the </w:t>
      </w:r>
      <w:hyperlink r:id="rId35" w:history="1">
        <w:r w:rsidRPr="004C5830">
          <w:rPr>
            <w:rStyle w:val="Strong"/>
            <w:rFonts w:asciiTheme="minorHAnsi" w:hAnsiTheme="minorHAnsi" w:cs="Helvetica"/>
            <w:color w:val="1A0DAB"/>
            <w:spacing w:val="6"/>
            <w:sz w:val="20"/>
            <w:szCs w:val="20"/>
          </w:rPr>
          <w:t>Student Center</w:t>
        </w:r>
      </w:hyperlink>
      <w:r w:rsidRPr="004C5830">
        <w:rPr>
          <w:rFonts w:asciiTheme="minorHAnsi" w:hAnsiTheme="minorHAnsi" w:cs="Helvetica"/>
          <w:color w:val="262626"/>
          <w:spacing w:val="6"/>
          <w:sz w:val="20"/>
          <w:szCs w:val="20"/>
        </w:rPr>
        <w:t> website. For more information on these and other student services, contact the Vice President and Dean of Students or the </w:t>
      </w:r>
      <w:hyperlink r:id="rId36" w:history="1">
        <w:r w:rsidRPr="004C5830">
          <w:rPr>
            <w:rStyle w:val="Strong"/>
            <w:rFonts w:asciiTheme="minorHAnsi" w:hAnsiTheme="minorHAnsi" w:cs="Helvetica"/>
            <w:color w:val="1A0DAB"/>
            <w:spacing w:val="6"/>
            <w:sz w:val="20"/>
            <w:szCs w:val="20"/>
          </w:rPr>
          <w:t>Division of Student Life</w:t>
        </w:r>
      </w:hyperlink>
      <w:r w:rsidRPr="004C5830">
        <w:rPr>
          <w:rFonts w:asciiTheme="minorHAnsi" w:hAnsiTheme="minorHAnsi" w:cs="Helvetica"/>
          <w:color w:val="262626"/>
          <w:spacing w:val="6"/>
          <w:sz w:val="20"/>
          <w:szCs w:val="20"/>
        </w:rPr>
        <w:t>.</w:t>
      </w:r>
    </w:p>
    <w:p w:rsidR="004C5830" w:rsidRPr="004C5830" w:rsidRDefault="004C5830" w:rsidP="004C5830">
      <w:pPr>
        <w:pStyle w:val="NormalWeb"/>
        <w:shd w:val="clear" w:color="auto" w:fill="FFFFFF"/>
        <w:spacing w:before="0" w:beforeAutospacing="0" w:after="120" w:afterAutospacing="0"/>
        <w:jc w:val="both"/>
        <w:rPr>
          <w:rFonts w:asciiTheme="minorHAnsi" w:hAnsiTheme="minorHAnsi" w:cs="Helvetica"/>
          <w:color w:val="262626"/>
          <w:spacing w:val="6"/>
          <w:sz w:val="22"/>
          <w:szCs w:val="22"/>
        </w:rPr>
      </w:pPr>
      <w:r w:rsidRPr="004C5830">
        <w:rPr>
          <w:rStyle w:val="Strong"/>
          <w:rFonts w:asciiTheme="minorHAnsi" w:hAnsiTheme="minorHAnsi" w:cs="Helvetica"/>
          <w:color w:val="262626"/>
          <w:spacing w:val="6"/>
          <w:sz w:val="22"/>
          <w:szCs w:val="22"/>
        </w:rPr>
        <w:t>Accommodations for Students at Higher Risk for Severe Illness with Covid-19</w:t>
      </w:r>
    </w:p>
    <w:p w:rsidR="004C5830" w:rsidRPr="004C5830" w:rsidRDefault="004C5830" w:rsidP="004C5830">
      <w:pPr>
        <w:pStyle w:val="NormalWeb"/>
        <w:shd w:val="clear" w:color="auto" w:fill="FFFFFF"/>
        <w:spacing w:before="0" w:beforeAutospacing="0" w:after="120" w:afterAutospacing="0"/>
        <w:jc w:val="both"/>
        <w:rPr>
          <w:rFonts w:asciiTheme="minorHAnsi" w:hAnsiTheme="minorHAnsi" w:cs="Helvetica"/>
          <w:color w:val="262626"/>
          <w:spacing w:val="6"/>
          <w:sz w:val="20"/>
          <w:szCs w:val="20"/>
        </w:rPr>
      </w:pPr>
      <w:r w:rsidRPr="004C5830">
        <w:rPr>
          <w:rFonts w:asciiTheme="minorHAnsi" w:hAnsiTheme="minorHAnsi" w:cs="Helvetica"/>
          <w:color w:val="262626"/>
          <w:spacing w:val="6"/>
          <w:sz w:val="20"/>
          <w:szCs w:val="20"/>
        </w:rPr>
        <w:t xml:space="preserve">Students may request an accommodation through the Office of Disability Services (ODS) due to 1) presence of a condition as defined by the Americans with Disabilities Act (ADA), or 2) identification as </w:t>
      </w:r>
      <w:r w:rsidRPr="004C5830">
        <w:rPr>
          <w:rFonts w:asciiTheme="minorHAnsi" w:hAnsiTheme="minorHAnsi" w:cs="Helvetica"/>
          <w:color w:val="262626"/>
          <w:spacing w:val="6"/>
          <w:sz w:val="20"/>
          <w:szCs w:val="20"/>
        </w:rPr>
        <w:lastRenderedPageBreak/>
        <w:t>an individual of higher risk for Covid-19, as defined by the Centers for Disease Control (CDC). Registering with ODS is a 3-step process that includes completing an application, uploading documentation related to the accommodation request, and scheduling an appointment for an “intake meeting” (either in person or via phone or video conference) with a disability coordinator.</w:t>
      </w:r>
    </w:p>
    <w:p w:rsidR="004C5830" w:rsidRPr="004C5830" w:rsidRDefault="004C5830" w:rsidP="004C5830">
      <w:pPr>
        <w:pStyle w:val="NormalWeb"/>
        <w:shd w:val="clear" w:color="auto" w:fill="FFFFFF"/>
        <w:spacing w:before="0" w:beforeAutospacing="0" w:after="120" w:afterAutospacing="0"/>
        <w:jc w:val="both"/>
        <w:rPr>
          <w:rFonts w:asciiTheme="minorHAnsi" w:hAnsiTheme="minorHAnsi" w:cs="Helvetica"/>
          <w:color w:val="262626"/>
          <w:spacing w:val="6"/>
          <w:sz w:val="20"/>
          <w:szCs w:val="20"/>
        </w:rPr>
      </w:pPr>
      <w:r w:rsidRPr="004C5830">
        <w:rPr>
          <w:rFonts w:asciiTheme="minorHAnsi" w:hAnsiTheme="minorHAnsi" w:cs="Helvetica"/>
          <w:color w:val="262626"/>
          <w:spacing w:val="6"/>
          <w:sz w:val="20"/>
          <w:szCs w:val="20"/>
        </w:rPr>
        <w:t>If you have been approved by ODS for an accommodation, instructor will work closely with you to understand your needs and make a good faith effort to investigate whether or not requested accommodations are possible for this course. If the accommodation request results in a fundamental alteration of the stated learning outcome of this course, ODS, academic advisors, and the school offering the course will work with you to find a suitable alternative that as far as possible preserves your progress toward graduation.</w:t>
      </w:r>
    </w:p>
    <w:p w:rsidR="004C5830" w:rsidRPr="00BA1ECF" w:rsidRDefault="004C5830" w:rsidP="00453770">
      <w:pPr>
        <w:spacing w:line="276" w:lineRule="auto"/>
        <w:jc w:val="both"/>
        <w:rPr>
          <w:b/>
          <w:color w:val="000000" w:themeColor="text1"/>
          <w:sz w:val="24"/>
          <w:szCs w:val="24"/>
        </w:rPr>
      </w:pPr>
    </w:p>
    <w:sectPr w:rsidR="004C5830" w:rsidRPr="00BA1ECF">
      <w:footerReference w:type="default" r:id="rId37"/>
      <w:pgSz w:w="12240" w:h="15840"/>
      <w:pgMar w:top="1152" w:right="1253" w:bottom="2160" w:left="1253" w:header="720" w:footer="9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DAD" w:rsidRDefault="00DB5DAD">
      <w:pPr>
        <w:spacing w:after="0"/>
      </w:pPr>
      <w:r>
        <w:separator/>
      </w:r>
    </w:p>
  </w:endnote>
  <w:endnote w:type="continuationSeparator" w:id="0">
    <w:p w:rsidR="00DB5DAD" w:rsidRDefault="00DB5D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1"/>
      <w:tblW w:w="9734" w:type="dxa"/>
      <w:tblBorders>
        <w:top w:val="single" w:sz="4" w:space="0" w:color="0F6FC6"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ooter layout table"/>
    </w:tblPr>
    <w:tblGrid>
      <w:gridCol w:w="9734"/>
    </w:tblGrid>
    <w:tr w:rsidR="00DB5DAD" w:rsidTr="001C5E8D">
      <w:trPr>
        <w:cnfStyle w:val="100000000000" w:firstRow="1" w:lastRow="0" w:firstColumn="0" w:lastColumn="0" w:oddVBand="0" w:evenVBand="0" w:oddHBand="0" w:evenHBand="0" w:firstRowFirstColumn="0" w:firstRowLastColumn="0" w:lastRowFirstColumn="0" w:lastRowLastColumn="0"/>
      </w:trPr>
      <w:tc>
        <w:tcPr>
          <w:tcW w:w="9734" w:type="dxa"/>
          <w:tcBorders>
            <w:bottom w:val="none" w:sz="0" w:space="0" w:color="auto"/>
          </w:tcBorders>
        </w:tcPr>
        <w:p w:rsidR="00DB5DAD" w:rsidRDefault="00DB5DAD">
          <w:pPr>
            <w:pStyle w:val="Footer"/>
            <w:rPr>
              <w:noProof/>
            </w:rPr>
          </w:pPr>
          <w:r>
            <w:t xml:space="preserve">Page </w:t>
          </w:r>
          <w:r>
            <w:fldChar w:fldCharType="begin"/>
          </w:r>
          <w:r>
            <w:instrText xml:space="preserve"> PAGE   \* MERGEFORMAT </w:instrText>
          </w:r>
          <w:r>
            <w:fldChar w:fldCharType="separate"/>
          </w:r>
          <w:r w:rsidR="001F76F7">
            <w:rPr>
              <w:noProof/>
            </w:rPr>
            <w:t>7</w:t>
          </w:r>
          <w:r>
            <w:rPr>
              <w:noProof/>
            </w:rPr>
            <w:fldChar w:fldCharType="end"/>
          </w:r>
        </w:p>
      </w:tc>
    </w:tr>
  </w:tbl>
  <w:p w:rsidR="00DB5DAD" w:rsidRDefault="00DB5DAD">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DAD" w:rsidRDefault="00DB5DAD">
      <w:pPr>
        <w:spacing w:after="0"/>
      </w:pPr>
      <w:r>
        <w:separator/>
      </w:r>
    </w:p>
  </w:footnote>
  <w:footnote w:type="continuationSeparator" w:id="0">
    <w:p w:rsidR="00DB5DAD" w:rsidRDefault="00DB5D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CC4B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260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16E3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9818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123D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06C5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C854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ED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54C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603413"/>
    <w:multiLevelType w:val="hybridMultilevel"/>
    <w:tmpl w:val="0D5CE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E2FB2"/>
    <w:multiLevelType w:val="hybridMultilevel"/>
    <w:tmpl w:val="2A52FD24"/>
    <w:lvl w:ilvl="0" w:tplc="1C065B5A">
      <w:start w:val="1"/>
      <w:numFmt w:val="bullet"/>
      <w:lvlText w:val=""/>
      <w:lvlJc w:val="left"/>
      <w:pPr>
        <w:ind w:left="780" w:hanging="360"/>
      </w:pPr>
      <w:rPr>
        <w:rFonts w:ascii="Symbol" w:hAnsi="Symbol" w:hint="default"/>
        <w:color w:val="7D9532" w:themeColor="accent6" w:themeShade="BF"/>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632BEF"/>
    <w:multiLevelType w:val="hybridMultilevel"/>
    <w:tmpl w:val="4746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A16E25"/>
    <w:multiLevelType w:val="hybridMultilevel"/>
    <w:tmpl w:val="AB14A688"/>
    <w:lvl w:ilvl="0" w:tplc="4B7AE5CA">
      <w:start w:val="1"/>
      <w:numFmt w:val="decimal"/>
      <w:lvlText w:val="(%1)"/>
      <w:lvlJc w:val="left"/>
      <w:pPr>
        <w:ind w:left="820" w:hanging="340"/>
      </w:pPr>
      <w:rPr>
        <w:rFonts w:ascii="Times New Roman" w:eastAsia="Times New Roman" w:hAnsi="Times New Roman" w:hint="default"/>
        <w:sz w:val="24"/>
        <w:szCs w:val="24"/>
      </w:rPr>
    </w:lvl>
    <w:lvl w:ilvl="1" w:tplc="03DA2C70">
      <w:start w:val="1"/>
      <w:numFmt w:val="bullet"/>
      <w:lvlText w:val="•"/>
      <w:lvlJc w:val="left"/>
      <w:pPr>
        <w:ind w:left="1688" w:hanging="340"/>
      </w:pPr>
      <w:rPr>
        <w:rFonts w:hint="default"/>
      </w:rPr>
    </w:lvl>
    <w:lvl w:ilvl="2" w:tplc="21DC4CDE">
      <w:start w:val="1"/>
      <w:numFmt w:val="bullet"/>
      <w:lvlText w:val="•"/>
      <w:lvlJc w:val="left"/>
      <w:pPr>
        <w:ind w:left="2556" w:hanging="340"/>
      </w:pPr>
      <w:rPr>
        <w:rFonts w:hint="default"/>
      </w:rPr>
    </w:lvl>
    <w:lvl w:ilvl="3" w:tplc="590449CC">
      <w:start w:val="1"/>
      <w:numFmt w:val="bullet"/>
      <w:lvlText w:val="•"/>
      <w:lvlJc w:val="left"/>
      <w:pPr>
        <w:ind w:left="3424" w:hanging="340"/>
      </w:pPr>
      <w:rPr>
        <w:rFonts w:hint="default"/>
      </w:rPr>
    </w:lvl>
    <w:lvl w:ilvl="4" w:tplc="6A92F99E">
      <w:start w:val="1"/>
      <w:numFmt w:val="bullet"/>
      <w:lvlText w:val="•"/>
      <w:lvlJc w:val="left"/>
      <w:pPr>
        <w:ind w:left="4292" w:hanging="340"/>
      </w:pPr>
      <w:rPr>
        <w:rFonts w:hint="default"/>
      </w:rPr>
    </w:lvl>
    <w:lvl w:ilvl="5" w:tplc="C40E099A">
      <w:start w:val="1"/>
      <w:numFmt w:val="bullet"/>
      <w:lvlText w:val="•"/>
      <w:lvlJc w:val="left"/>
      <w:pPr>
        <w:ind w:left="5160" w:hanging="340"/>
      </w:pPr>
      <w:rPr>
        <w:rFonts w:hint="default"/>
      </w:rPr>
    </w:lvl>
    <w:lvl w:ilvl="6" w:tplc="CD548F70">
      <w:start w:val="1"/>
      <w:numFmt w:val="bullet"/>
      <w:lvlText w:val="•"/>
      <w:lvlJc w:val="left"/>
      <w:pPr>
        <w:ind w:left="6028" w:hanging="340"/>
      </w:pPr>
      <w:rPr>
        <w:rFonts w:hint="default"/>
      </w:rPr>
    </w:lvl>
    <w:lvl w:ilvl="7" w:tplc="60749A46">
      <w:start w:val="1"/>
      <w:numFmt w:val="bullet"/>
      <w:lvlText w:val="•"/>
      <w:lvlJc w:val="left"/>
      <w:pPr>
        <w:ind w:left="6896" w:hanging="340"/>
      </w:pPr>
      <w:rPr>
        <w:rFonts w:hint="default"/>
      </w:rPr>
    </w:lvl>
    <w:lvl w:ilvl="8" w:tplc="F222A7FE">
      <w:start w:val="1"/>
      <w:numFmt w:val="bullet"/>
      <w:lvlText w:val="•"/>
      <w:lvlJc w:val="left"/>
      <w:pPr>
        <w:ind w:left="7764" w:hanging="340"/>
      </w:pPr>
      <w:rPr>
        <w:rFonts w:hint="default"/>
      </w:rPr>
    </w:lvl>
  </w:abstractNum>
  <w:abstractNum w:abstractNumId="15" w15:restartNumberingAfterBreak="0">
    <w:nsid w:val="623858DE"/>
    <w:multiLevelType w:val="hybridMultilevel"/>
    <w:tmpl w:val="92AE8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623959"/>
    <w:multiLevelType w:val="multilevel"/>
    <w:tmpl w:val="9F34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0"/>
  </w:num>
  <w:num w:numId="15">
    <w:abstractNumId w:val="15"/>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efaultTableStyle w:val="SyllabusTable-withBor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E8D"/>
    <w:rsid w:val="00003409"/>
    <w:rsid w:val="0000427A"/>
    <w:rsid w:val="00006EB3"/>
    <w:rsid w:val="00052BD0"/>
    <w:rsid w:val="000537CB"/>
    <w:rsid w:val="00062C8D"/>
    <w:rsid w:val="00071143"/>
    <w:rsid w:val="00086515"/>
    <w:rsid w:val="000925DD"/>
    <w:rsid w:val="000A700C"/>
    <w:rsid w:val="000B2DEF"/>
    <w:rsid w:val="000F58AC"/>
    <w:rsid w:val="000F7138"/>
    <w:rsid w:val="0011125A"/>
    <w:rsid w:val="001221DC"/>
    <w:rsid w:val="001264F6"/>
    <w:rsid w:val="001523E5"/>
    <w:rsid w:val="00161AC4"/>
    <w:rsid w:val="00162D02"/>
    <w:rsid w:val="00171F1A"/>
    <w:rsid w:val="00174C89"/>
    <w:rsid w:val="00177FF3"/>
    <w:rsid w:val="0018358C"/>
    <w:rsid w:val="00195FF7"/>
    <w:rsid w:val="001A70A1"/>
    <w:rsid w:val="001C5E8D"/>
    <w:rsid w:val="001C6670"/>
    <w:rsid w:val="001C71D4"/>
    <w:rsid w:val="001D35AC"/>
    <w:rsid w:val="001D47E8"/>
    <w:rsid w:val="001E5F08"/>
    <w:rsid w:val="001F76F7"/>
    <w:rsid w:val="002001DA"/>
    <w:rsid w:val="0026458A"/>
    <w:rsid w:val="00270222"/>
    <w:rsid w:val="00290877"/>
    <w:rsid w:val="002A4BA1"/>
    <w:rsid w:val="002B6D93"/>
    <w:rsid w:val="002C4218"/>
    <w:rsid w:val="002C7849"/>
    <w:rsid w:val="002D02C8"/>
    <w:rsid w:val="002D42BC"/>
    <w:rsid w:val="002F1746"/>
    <w:rsid w:val="002F6E86"/>
    <w:rsid w:val="003017F8"/>
    <w:rsid w:val="00315A7D"/>
    <w:rsid w:val="003173FD"/>
    <w:rsid w:val="00327AA1"/>
    <w:rsid w:val="003517FD"/>
    <w:rsid w:val="003651F1"/>
    <w:rsid w:val="00365253"/>
    <w:rsid w:val="00366A30"/>
    <w:rsid w:val="003722CB"/>
    <w:rsid w:val="00384CF8"/>
    <w:rsid w:val="003972ED"/>
    <w:rsid w:val="003B632F"/>
    <w:rsid w:val="003F372F"/>
    <w:rsid w:val="00406F0F"/>
    <w:rsid w:val="00422C7E"/>
    <w:rsid w:val="00425E17"/>
    <w:rsid w:val="00444C32"/>
    <w:rsid w:val="00453770"/>
    <w:rsid w:val="00463815"/>
    <w:rsid w:val="0049747E"/>
    <w:rsid w:val="004A05D0"/>
    <w:rsid w:val="004A0979"/>
    <w:rsid w:val="004B2A40"/>
    <w:rsid w:val="004B745A"/>
    <w:rsid w:val="004C5830"/>
    <w:rsid w:val="004C6229"/>
    <w:rsid w:val="004D525A"/>
    <w:rsid w:val="004E2AFB"/>
    <w:rsid w:val="004E5370"/>
    <w:rsid w:val="0050697D"/>
    <w:rsid w:val="005178AF"/>
    <w:rsid w:val="00564828"/>
    <w:rsid w:val="0059438B"/>
    <w:rsid w:val="00595BFD"/>
    <w:rsid w:val="005A39EF"/>
    <w:rsid w:val="005C3649"/>
    <w:rsid w:val="005C4A2F"/>
    <w:rsid w:val="005D0F88"/>
    <w:rsid w:val="005D5791"/>
    <w:rsid w:val="005E60ED"/>
    <w:rsid w:val="005E7BF1"/>
    <w:rsid w:val="00610EFD"/>
    <w:rsid w:val="00611637"/>
    <w:rsid w:val="006160FC"/>
    <w:rsid w:val="00646B6D"/>
    <w:rsid w:val="006513AD"/>
    <w:rsid w:val="00663BCC"/>
    <w:rsid w:val="00691F27"/>
    <w:rsid w:val="006974E3"/>
    <w:rsid w:val="006D44BF"/>
    <w:rsid w:val="006D5D35"/>
    <w:rsid w:val="006F4117"/>
    <w:rsid w:val="00704F86"/>
    <w:rsid w:val="00716EB2"/>
    <w:rsid w:val="007415EF"/>
    <w:rsid w:val="00756BF1"/>
    <w:rsid w:val="00762821"/>
    <w:rsid w:val="00764E33"/>
    <w:rsid w:val="00790C19"/>
    <w:rsid w:val="0079739C"/>
    <w:rsid w:val="007A7848"/>
    <w:rsid w:val="007B7E29"/>
    <w:rsid w:val="007D3EBD"/>
    <w:rsid w:val="008076B0"/>
    <w:rsid w:val="00807A3A"/>
    <w:rsid w:val="008278D5"/>
    <w:rsid w:val="00846538"/>
    <w:rsid w:val="00846E2D"/>
    <w:rsid w:val="008506C1"/>
    <w:rsid w:val="0086266A"/>
    <w:rsid w:val="0086301F"/>
    <w:rsid w:val="00867A52"/>
    <w:rsid w:val="008C243A"/>
    <w:rsid w:val="008C441D"/>
    <w:rsid w:val="008D34FA"/>
    <w:rsid w:val="008D6E8D"/>
    <w:rsid w:val="008E0D1F"/>
    <w:rsid w:val="008F781C"/>
    <w:rsid w:val="00900BFB"/>
    <w:rsid w:val="009038BE"/>
    <w:rsid w:val="009042CC"/>
    <w:rsid w:val="009277D2"/>
    <w:rsid w:val="009418DC"/>
    <w:rsid w:val="009427A1"/>
    <w:rsid w:val="00951183"/>
    <w:rsid w:val="0097026C"/>
    <w:rsid w:val="009831AA"/>
    <w:rsid w:val="009901A8"/>
    <w:rsid w:val="009A6CA9"/>
    <w:rsid w:val="009B5A9D"/>
    <w:rsid w:val="009E2DDB"/>
    <w:rsid w:val="009E3D98"/>
    <w:rsid w:val="009E3F85"/>
    <w:rsid w:val="009F0EFA"/>
    <w:rsid w:val="009F74EB"/>
    <w:rsid w:val="00A00066"/>
    <w:rsid w:val="00A11086"/>
    <w:rsid w:val="00A1623D"/>
    <w:rsid w:val="00A35346"/>
    <w:rsid w:val="00A411FD"/>
    <w:rsid w:val="00A42F5C"/>
    <w:rsid w:val="00A456DB"/>
    <w:rsid w:val="00A649D3"/>
    <w:rsid w:val="00A701D6"/>
    <w:rsid w:val="00A720D4"/>
    <w:rsid w:val="00A73320"/>
    <w:rsid w:val="00A81B5E"/>
    <w:rsid w:val="00A9427A"/>
    <w:rsid w:val="00A9619B"/>
    <w:rsid w:val="00AA1F3F"/>
    <w:rsid w:val="00AB31AD"/>
    <w:rsid w:val="00AB7C47"/>
    <w:rsid w:val="00AC438D"/>
    <w:rsid w:val="00AD355B"/>
    <w:rsid w:val="00AD6CD0"/>
    <w:rsid w:val="00B1290C"/>
    <w:rsid w:val="00B65D1A"/>
    <w:rsid w:val="00B76089"/>
    <w:rsid w:val="00B8153F"/>
    <w:rsid w:val="00BA09D9"/>
    <w:rsid w:val="00BA197B"/>
    <w:rsid w:val="00BA1ECF"/>
    <w:rsid w:val="00BA21AC"/>
    <w:rsid w:val="00BD4485"/>
    <w:rsid w:val="00BF6FDC"/>
    <w:rsid w:val="00BF7199"/>
    <w:rsid w:val="00C01C6D"/>
    <w:rsid w:val="00C06EB7"/>
    <w:rsid w:val="00C11030"/>
    <w:rsid w:val="00C7490B"/>
    <w:rsid w:val="00C81510"/>
    <w:rsid w:val="00C945BF"/>
    <w:rsid w:val="00CA0DEA"/>
    <w:rsid w:val="00CA1680"/>
    <w:rsid w:val="00CA55D5"/>
    <w:rsid w:val="00CD3C35"/>
    <w:rsid w:val="00CE5C2B"/>
    <w:rsid w:val="00CE70C4"/>
    <w:rsid w:val="00D00E48"/>
    <w:rsid w:val="00D1079D"/>
    <w:rsid w:val="00D2397D"/>
    <w:rsid w:val="00D4351B"/>
    <w:rsid w:val="00D45E25"/>
    <w:rsid w:val="00D51416"/>
    <w:rsid w:val="00D51688"/>
    <w:rsid w:val="00D60B19"/>
    <w:rsid w:val="00D85998"/>
    <w:rsid w:val="00D91BCA"/>
    <w:rsid w:val="00DA6EF6"/>
    <w:rsid w:val="00DB5DAD"/>
    <w:rsid w:val="00DD0936"/>
    <w:rsid w:val="00DD3DDB"/>
    <w:rsid w:val="00DE3788"/>
    <w:rsid w:val="00DE6F88"/>
    <w:rsid w:val="00DE7977"/>
    <w:rsid w:val="00DF0787"/>
    <w:rsid w:val="00E051FB"/>
    <w:rsid w:val="00E0569B"/>
    <w:rsid w:val="00E16050"/>
    <w:rsid w:val="00E253E6"/>
    <w:rsid w:val="00E258EB"/>
    <w:rsid w:val="00E32363"/>
    <w:rsid w:val="00E47757"/>
    <w:rsid w:val="00E47B73"/>
    <w:rsid w:val="00E53FCC"/>
    <w:rsid w:val="00E97332"/>
    <w:rsid w:val="00ED613F"/>
    <w:rsid w:val="00EE4568"/>
    <w:rsid w:val="00F05419"/>
    <w:rsid w:val="00F1528B"/>
    <w:rsid w:val="00F20FD7"/>
    <w:rsid w:val="00F21205"/>
    <w:rsid w:val="00F35776"/>
    <w:rsid w:val="00F505BF"/>
    <w:rsid w:val="00FA3291"/>
    <w:rsid w:val="00FA7CC1"/>
    <w:rsid w:val="00FD2FF7"/>
    <w:rsid w:val="00FE4E1C"/>
    <w:rsid w:val="00FF3C03"/>
    <w:rsid w:val="1177F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65554-C8A5-4A7E-AF9E-1F24AEBF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56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4"/>
    <w:unhideWhenUsed/>
    <w:qFormat/>
    <w:pPr>
      <w:keepNext/>
      <w:keepLines/>
      <w:spacing w:before="200" w:after="80"/>
      <w:outlineLvl w:val="1"/>
    </w:pPr>
    <w:rPr>
      <w:rFonts w:asciiTheme="majorHAnsi" w:eastAsiaTheme="majorEastAsia" w:hAnsiTheme="majorHAnsi" w:cstheme="majorBidi"/>
      <w:b/>
      <w:bCs/>
      <w:color w:val="0F6FC6" w:themeColor="accent1"/>
      <w:sz w:val="2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F6FC6" w:themeColor="accent1"/>
      <w:sz w:val="22"/>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0F6FC6" w:themeColor="accent1"/>
      <w:sz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olor w:val="0F6FC6" w:themeColor="accent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F6FC6" w:themeColor="accent1"/>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F6FC6" w:themeColor="accent1"/>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before="120" w:after="0"/>
      <w:jc w:val="right"/>
    </w:pPr>
    <w:rPr>
      <w:b/>
      <w:bCs/>
      <w:color w:val="262626" w:themeColor="text1" w:themeTint="D9"/>
    </w:rPr>
  </w:style>
  <w:style w:type="character" w:customStyle="1" w:styleId="FooterChar">
    <w:name w:val="Footer Char"/>
    <w:basedOn w:val="DefaultParagraphFont"/>
    <w:link w:val="Footer"/>
    <w:uiPriority w:val="99"/>
    <w:rPr>
      <w:b/>
      <w:bCs/>
      <w:color w:val="262626" w:themeColor="text1" w:themeTint="D9"/>
      <w:sz w:val="18"/>
      <w:szCs w:val="20"/>
      <w:lang w:eastAsia="ja-JP"/>
    </w:rPr>
  </w:style>
  <w:style w:type="table" w:styleId="TableGrid">
    <w:name w:val="Table Grid"/>
    <w:basedOn w:val="TableNormal"/>
    <w:uiPriority w:val="39"/>
    <w:pPr>
      <w:spacing w:after="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0F6FC6" w:themeColor="accent1"/>
      </w:rPr>
      <w:tblPr/>
      <w:tcPr>
        <w:tcBorders>
          <w:bottom w:val="nil"/>
        </w:tcBorders>
      </w:tcPr>
    </w:tblStylePr>
  </w:style>
  <w:style w:type="character" w:customStyle="1" w:styleId="Heading1Char">
    <w:name w:val="Heading 1 Char"/>
    <w:basedOn w:val="DefaultParagraphFont"/>
    <w:link w:val="Heading1"/>
    <w:uiPriority w:val="3"/>
    <w:rPr>
      <w:rFonts w:asciiTheme="majorHAnsi" w:eastAsiaTheme="majorEastAsia" w:hAnsiTheme="majorHAnsi" w:cstheme="majorBidi"/>
      <w:b/>
      <w:bCs/>
      <w:color w:val="262626" w:themeColor="text1" w:themeTint="D9"/>
      <w:sz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color w:val="0F6FC6" w:themeColor="accent1"/>
      <w:sz w:val="22"/>
    </w:rPr>
  </w:style>
  <w:style w:type="paragraph" w:styleId="ListBullet">
    <w:name w:val="List Bullet"/>
    <w:basedOn w:val="Normal"/>
    <w:uiPriority w:val="14"/>
    <w:unhideWhenUsed/>
    <w:qFormat/>
    <w:pPr>
      <w:numPr>
        <w:numId w:val="2"/>
      </w:numPr>
    </w:pPr>
  </w:style>
  <w:style w:type="character" w:styleId="Strong">
    <w:name w:val="Strong"/>
    <w:basedOn w:val="DefaultParagraphFont"/>
    <w:uiPriority w:val="22"/>
    <w:qFormat/>
    <w:rPr>
      <w:b/>
      <w:bCs/>
      <w:color w:val="262626" w:themeColor="text1" w:themeTint="D9"/>
    </w:rPr>
  </w:style>
  <w:style w:type="paragraph" w:styleId="Subtitle">
    <w:name w:val="Subtitle"/>
    <w:basedOn w:val="Normal"/>
    <w:next w:val="Normal"/>
    <w:link w:val="SubtitleChar"/>
    <w:uiPriority w:val="2"/>
    <w:qFormat/>
    <w:pPr>
      <w:numPr>
        <w:ilvl w:val="1"/>
      </w:numPr>
      <w:spacing w:after="800"/>
    </w:pPr>
    <w:rPr>
      <w:rFonts w:asciiTheme="majorHAnsi" w:hAnsiTheme="majorHAnsi"/>
      <w:b/>
      <w:bCs/>
      <w:color w:val="262626" w:themeColor="text1" w:themeTint="D9"/>
      <w:sz w:val="24"/>
    </w:rPr>
  </w:style>
  <w:style w:type="character" w:customStyle="1" w:styleId="SubtitleChar">
    <w:name w:val="Subtitle Char"/>
    <w:basedOn w:val="DefaultParagraphFont"/>
    <w:link w:val="Subtitle"/>
    <w:uiPriority w:val="2"/>
    <w:rPr>
      <w:rFonts w:asciiTheme="majorHAnsi" w:hAnsiTheme="majorHAnsi"/>
      <w:b/>
      <w:bCs/>
      <w:color w:val="262626" w:themeColor="text1" w:themeTint="D9"/>
      <w:sz w:val="24"/>
    </w:rPr>
  </w:style>
  <w:style w:type="paragraph" w:styleId="Title">
    <w:name w:val="Title"/>
    <w:basedOn w:val="Normal"/>
    <w:next w:val="Normal"/>
    <w:link w:val="TitleChar"/>
    <w:uiPriority w:val="1"/>
    <w:qFormat/>
    <w:pPr>
      <w:spacing w:after="80"/>
      <w:contextualSpacing/>
    </w:pPr>
    <w:rPr>
      <w:rFonts w:asciiTheme="majorHAnsi" w:eastAsiaTheme="majorEastAsia" w:hAnsiTheme="majorHAnsi" w:cstheme="majorBidi"/>
      <w:b/>
      <w:bCs/>
      <w:color w:val="0F6FC6" w:themeColor="accent1"/>
      <w:kern w:val="28"/>
      <w:sz w:val="44"/>
    </w:rPr>
  </w:style>
  <w:style w:type="character" w:customStyle="1" w:styleId="TitleChar">
    <w:name w:val="Title Char"/>
    <w:basedOn w:val="DefaultParagraphFont"/>
    <w:link w:val="Title"/>
    <w:uiPriority w:val="1"/>
    <w:rPr>
      <w:rFonts w:asciiTheme="majorHAnsi" w:eastAsiaTheme="majorEastAsia" w:hAnsiTheme="majorHAnsi" w:cstheme="majorBidi"/>
      <w:b/>
      <w:bCs/>
      <w:color w:val="0F6FC6" w:themeColor="accent1"/>
      <w:kern w:val="28"/>
      <w:sz w:val="44"/>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TableNormal"/>
    <w:uiPriority w:val="99"/>
    <w:pPr>
      <w:spacing w:after="0"/>
    </w:pPr>
    <w:rPr>
      <w:lang w:eastAsia="ja-JP"/>
    </w:rPr>
    <w:tblPr>
      <w:tblCellMar>
        <w:left w:w="0" w:type="dxa"/>
        <w:right w:w="115" w:type="dxa"/>
      </w:tblCellMar>
    </w:tblPr>
    <w:tblStylePr w:type="firstRow">
      <w:pPr>
        <w:wordWrap/>
        <w:spacing w:afterLines="0" w:after="80" w:afterAutospacing="0"/>
      </w:pPr>
      <w:rPr>
        <w:rFonts w:asciiTheme="majorHAnsi" w:hAnsiTheme="majorHAnsi"/>
        <w:b/>
        <w:color w:val="0F6FC6" w:themeColor="accent1"/>
        <w:sz w:val="20"/>
      </w:rPr>
      <w:tblPr/>
      <w:trPr>
        <w:tblHeader/>
      </w:trPr>
    </w:tblStylePr>
  </w:style>
  <w:style w:type="table" w:customStyle="1" w:styleId="SyllabusTable-withBorders">
    <w:name w:val="Syllabus Table - with Borders"/>
    <w:basedOn w:val="TableNormal"/>
    <w:uiPriority w:val="99"/>
    <w:pPr>
      <w:spacing w:before="80" w:after="80"/>
    </w:pPr>
    <w:rPr>
      <w:lang w:eastAsia="ja-JP"/>
    </w:rPr>
    <w:tblPr>
      <w:tblBorders>
        <w:bottom w:val="single" w:sz="4" w:space="0" w:color="0F6FC6"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0F6FC6" w:themeColor="accent1"/>
        <w:sz w:val="20"/>
      </w:rPr>
      <w:tblPr/>
      <w:trPr>
        <w:tblHeader/>
      </w:trPr>
      <w:tcPr>
        <w:tcBorders>
          <w:top w:val="nil"/>
          <w:left w:val="nil"/>
          <w:bottom w:val="single" w:sz="4" w:space="0" w:color="0F6FC6" w:themeColor="accent1"/>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NoSpacing">
    <w:name w:val="No Spacing"/>
    <w:uiPriority w:val="36"/>
    <w:qFormat/>
    <w:pPr>
      <w:spacing w:after="0"/>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F6FC6" w:themeColor="accent1"/>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0F6FC6"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F6FC6" w:themeColor="accent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F6FC6" w:themeColor="accent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pPr>
      <w:spacing w:after="200"/>
    </w:pPr>
    <w:rPr>
      <w:i/>
      <w:iCs/>
      <w:color w:val="000000" w:themeColor="text1"/>
      <w:sz w:val="18"/>
      <w:szCs w:val="18"/>
    </w:rPr>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0F6FC6" w:themeColor="accent1"/>
      <w:spacing w:val="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F6FC6" w:themeColor="accent1"/>
      <w:sz w:val="22"/>
      <w:szCs w:val="24"/>
    </w:rPr>
  </w:style>
  <w:style w:type="paragraph" w:styleId="TOCHeading">
    <w:name w:val="TOC Heading"/>
    <w:basedOn w:val="Heading1"/>
    <w:next w:val="Normal"/>
    <w:uiPriority w:val="39"/>
    <w:semiHidden/>
    <w:unhideWhenUsed/>
    <w:qFormat/>
    <w:pPr>
      <w:spacing w:before="240" w:after="0"/>
      <w:outlineLvl w:val="9"/>
    </w:pPr>
    <w:rPr>
      <w:b w:val="0"/>
      <w:bCs w:val="0"/>
      <w:color w:val="0F6FC6" w:themeColor="accent1"/>
      <w:sz w:val="32"/>
      <w:szCs w:val="32"/>
    </w:rPr>
  </w:style>
  <w:style w:type="paragraph" w:customStyle="1" w:styleId="Default">
    <w:name w:val="Default"/>
    <w:rsid w:val="004E2AFB"/>
    <w:pPr>
      <w:autoSpaceDE w:val="0"/>
      <w:autoSpaceDN w:val="0"/>
      <w:adjustRightInd w:val="0"/>
      <w:spacing w:after="0"/>
    </w:pPr>
    <w:rPr>
      <w:rFonts w:ascii="Arial" w:hAnsi="Arial" w:cs="Arial"/>
      <w:color w:val="000000"/>
      <w:sz w:val="24"/>
      <w:szCs w:val="24"/>
    </w:rPr>
  </w:style>
  <w:style w:type="character" w:styleId="Hyperlink">
    <w:name w:val="Hyperlink"/>
    <w:basedOn w:val="DefaultParagraphFont"/>
    <w:uiPriority w:val="99"/>
    <w:unhideWhenUsed/>
    <w:rsid w:val="0086301F"/>
    <w:rPr>
      <w:color w:val="F49100" w:themeColor="hyperlink"/>
      <w:u w:val="single"/>
    </w:rPr>
  </w:style>
  <w:style w:type="paragraph" w:styleId="BalloonText">
    <w:name w:val="Balloon Text"/>
    <w:basedOn w:val="Normal"/>
    <w:link w:val="BalloonTextChar"/>
    <w:uiPriority w:val="99"/>
    <w:semiHidden/>
    <w:unhideWhenUsed/>
    <w:rsid w:val="00E160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50"/>
    <w:rPr>
      <w:rFonts w:ascii="Segoe UI" w:hAnsi="Segoe UI" w:cs="Segoe UI"/>
      <w:sz w:val="18"/>
      <w:szCs w:val="18"/>
    </w:rPr>
  </w:style>
  <w:style w:type="character" w:styleId="FollowedHyperlink">
    <w:name w:val="FollowedHyperlink"/>
    <w:basedOn w:val="DefaultParagraphFont"/>
    <w:uiPriority w:val="99"/>
    <w:semiHidden/>
    <w:unhideWhenUsed/>
    <w:rsid w:val="008C441D"/>
    <w:rPr>
      <w:color w:val="85DFD0" w:themeColor="followedHyperlink"/>
      <w:u w:val="single"/>
    </w:rPr>
  </w:style>
  <w:style w:type="paragraph" w:styleId="ListParagraph">
    <w:name w:val="List Paragraph"/>
    <w:basedOn w:val="Normal"/>
    <w:uiPriority w:val="34"/>
    <w:qFormat/>
    <w:rsid w:val="00FA7CC1"/>
    <w:pPr>
      <w:ind w:left="720"/>
      <w:contextualSpacing/>
    </w:pPr>
  </w:style>
  <w:style w:type="character" w:styleId="CommentReference">
    <w:name w:val="annotation reference"/>
    <w:basedOn w:val="DefaultParagraphFont"/>
    <w:unhideWhenUsed/>
    <w:rsid w:val="00062C8D"/>
    <w:rPr>
      <w:sz w:val="16"/>
      <w:szCs w:val="16"/>
    </w:rPr>
  </w:style>
  <w:style w:type="paragraph" w:styleId="CommentText">
    <w:name w:val="annotation text"/>
    <w:basedOn w:val="Normal"/>
    <w:link w:val="CommentTextChar"/>
    <w:unhideWhenUsed/>
    <w:rsid w:val="00062C8D"/>
  </w:style>
  <w:style w:type="character" w:customStyle="1" w:styleId="CommentTextChar">
    <w:name w:val="Comment Text Char"/>
    <w:basedOn w:val="DefaultParagraphFont"/>
    <w:link w:val="CommentText"/>
    <w:rsid w:val="00062C8D"/>
  </w:style>
  <w:style w:type="paragraph" w:styleId="CommentSubject">
    <w:name w:val="annotation subject"/>
    <w:basedOn w:val="CommentText"/>
    <w:next w:val="CommentText"/>
    <w:link w:val="CommentSubjectChar"/>
    <w:uiPriority w:val="99"/>
    <w:semiHidden/>
    <w:unhideWhenUsed/>
    <w:rsid w:val="00062C8D"/>
    <w:rPr>
      <w:b/>
      <w:bCs/>
    </w:rPr>
  </w:style>
  <w:style w:type="character" w:customStyle="1" w:styleId="CommentSubjectChar">
    <w:name w:val="Comment Subject Char"/>
    <w:basedOn w:val="CommentTextChar"/>
    <w:link w:val="CommentSubject"/>
    <w:uiPriority w:val="99"/>
    <w:semiHidden/>
    <w:rsid w:val="00062C8D"/>
    <w:rPr>
      <w:b/>
      <w:bCs/>
    </w:rPr>
  </w:style>
  <w:style w:type="character" w:customStyle="1" w:styleId="apple-converted-space">
    <w:name w:val="apple-converted-space"/>
    <w:basedOn w:val="DefaultParagraphFont"/>
    <w:rsid w:val="00DA6EF6"/>
  </w:style>
  <w:style w:type="character" w:customStyle="1" w:styleId="UnresolvedMention1">
    <w:name w:val="Unresolved Mention1"/>
    <w:basedOn w:val="DefaultParagraphFont"/>
    <w:uiPriority w:val="99"/>
    <w:semiHidden/>
    <w:unhideWhenUsed/>
    <w:rsid w:val="00CE5C2B"/>
    <w:rPr>
      <w:color w:val="605E5C"/>
      <w:shd w:val="clear" w:color="auto" w:fill="E1DFDD"/>
    </w:rPr>
  </w:style>
  <w:style w:type="paragraph" w:styleId="BodyText">
    <w:name w:val="Body Text"/>
    <w:basedOn w:val="Normal"/>
    <w:link w:val="BodyTextChar"/>
    <w:uiPriority w:val="1"/>
    <w:qFormat/>
    <w:rsid w:val="00CA0DEA"/>
    <w:pPr>
      <w:widowControl w:val="0"/>
      <w:spacing w:after="0"/>
      <w:ind w:left="100"/>
    </w:pPr>
    <w:rPr>
      <w:rFonts w:ascii="Times New Roman" w:eastAsia="Times New Roman" w:hAnsi="Times New Roman"/>
      <w:color w:val="auto"/>
      <w:sz w:val="24"/>
      <w:szCs w:val="24"/>
      <w:u w:val="single"/>
    </w:rPr>
  </w:style>
  <w:style w:type="character" w:customStyle="1" w:styleId="BodyTextChar">
    <w:name w:val="Body Text Char"/>
    <w:basedOn w:val="DefaultParagraphFont"/>
    <w:link w:val="BodyText"/>
    <w:uiPriority w:val="1"/>
    <w:rsid w:val="00CA0DEA"/>
    <w:rPr>
      <w:rFonts w:ascii="Times New Roman" w:eastAsia="Times New Roman" w:hAnsi="Times New Roman"/>
      <w:color w:val="auto"/>
      <w:sz w:val="24"/>
      <w:szCs w:val="24"/>
      <w:u w:val="single"/>
    </w:rPr>
  </w:style>
  <w:style w:type="paragraph" w:styleId="NormalWeb">
    <w:name w:val="Normal (Web)"/>
    <w:basedOn w:val="Normal"/>
    <w:uiPriority w:val="99"/>
    <w:unhideWhenUsed/>
    <w:rsid w:val="00AC438D"/>
    <w:pPr>
      <w:spacing w:before="100" w:beforeAutospacing="1" w:after="100" w:afterAutospacing="1"/>
    </w:pPr>
    <w:rPr>
      <w:rFonts w:ascii="Times New Roman" w:eastAsia="Times New Roman" w:hAnsi="Times New Roman" w:cs="Times New Roman"/>
      <w:color w:val="auto"/>
      <w:sz w:val="24"/>
      <w:szCs w:val="24"/>
    </w:rPr>
  </w:style>
  <w:style w:type="character" w:customStyle="1" w:styleId="screenreader-only">
    <w:name w:val="screenreader-only"/>
    <w:basedOn w:val="DefaultParagraphFont"/>
    <w:rsid w:val="00AC438D"/>
  </w:style>
  <w:style w:type="character" w:customStyle="1" w:styleId="ui-button-text">
    <w:name w:val="ui-button-text"/>
    <w:basedOn w:val="DefaultParagraphFont"/>
    <w:rsid w:val="00AC438D"/>
  </w:style>
  <w:style w:type="character" w:styleId="Emphasis">
    <w:name w:val="Emphasis"/>
    <w:basedOn w:val="DefaultParagraphFont"/>
    <w:uiPriority w:val="20"/>
    <w:qFormat/>
    <w:rsid w:val="004C58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6054">
      <w:bodyDiv w:val="1"/>
      <w:marLeft w:val="0"/>
      <w:marRight w:val="0"/>
      <w:marTop w:val="0"/>
      <w:marBottom w:val="0"/>
      <w:divBdr>
        <w:top w:val="none" w:sz="0" w:space="0" w:color="auto"/>
        <w:left w:val="none" w:sz="0" w:space="0" w:color="auto"/>
        <w:bottom w:val="none" w:sz="0" w:space="0" w:color="auto"/>
        <w:right w:val="none" w:sz="0" w:space="0" w:color="auto"/>
      </w:divBdr>
      <w:divsChild>
        <w:div w:id="1874995172">
          <w:marLeft w:val="0"/>
          <w:marRight w:val="0"/>
          <w:marTop w:val="0"/>
          <w:marBottom w:val="0"/>
          <w:divBdr>
            <w:top w:val="none" w:sz="0" w:space="0" w:color="auto"/>
            <w:left w:val="single" w:sz="6" w:space="9" w:color="C7CDD1"/>
            <w:bottom w:val="none" w:sz="0" w:space="0" w:color="auto"/>
            <w:right w:val="single" w:sz="6" w:space="9" w:color="C7CDD1"/>
          </w:divBdr>
          <w:divsChild>
            <w:div w:id="275868092">
              <w:marLeft w:val="0"/>
              <w:marRight w:val="0"/>
              <w:marTop w:val="0"/>
              <w:marBottom w:val="0"/>
              <w:divBdr>
                <w:top w:val="none" w:sz="0" w:space="0" w:color="auto"/>
                <w:left w:val="none" w:sz="0" w:space="0" w:color="auto"/>
                <w:bottom w:val="none" w:sz="0" w:space="0" w:color="auto"/>
                <w:right w:val="none" w:sz="0" w:space="0" w:color="auto"/>
              </w:divBdr>
              <w:divsChild>
                <w:div w:id="15147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38865">
          <w:marLeft w:val="0"/>
          <w:marRight w:val="0"/>
          <w:marTop w:val="0"/>
          <w:marBottom w:val="0"/>
          <w:divBdr>
            <w:top w:val="none" w:sz="0" w:space="0" w:color="auto"/>
            <w:left w:val="none" w:sz="0" w:space="0" w:color="auto"/>
            <w:bottom w:val="none" w:sz="0" w:space="0" w:color="auto"/>
            <w:right w:val="none" w:sz="0" w:space="0" w:color="auto"/>
          </w:divBdr>
          <w:divsChild>
            <w:div w:id="125271918">
              <w:marLeft w:val="0"/>
              <w:marRight w:val="0"/>
              <w:marTop w:val="0"/>
              <w:marBottom w:val="0"/>
              <w:divBdr>
                <w:top w:val="single" w:sz="6" w:space="9" w:color="C7CDD1"/>
                <w:left w:val="single" w:sz="6" w:space="9" w:color="C7CDD1"/>
                <w:bottom w:val="single" w:sz="6" w:space="9" w:color="C7CDD1"/>
                <w:right w:val="single" w:sz="6" w:space="9" w:color="C7CDD1"/>
              </w:divBdr>
              <w:divsChild>
                <w:div w:id="506091329">
                  <w:marLeft w:val="0"/>
                  <w:marRight w:val="0"/>
                  <w:marTop w:val="0"/>
                  <w:marBottom w:val="0"/>
                  <w:divBdr>
                    <w:top w:val="none" w:sz="0" w:space="0" w:color="auto"/>
                    <w:left w:val="none" w:sz="0" w:space="0" w:color="auto"/>
                    <w:bottom w:val="none" w:sz="0" w:space="0" w:color="auto"/>
                    <w:right w:val="none" w:sz="0" w:space="0" w:color="auto"/>
                  </w:divBdr>
                  <w:divsChild>
                    <w:div w:id="168331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32000">
      <w:bodyDiv w:val="1"/>
      <w:marLeft w:val="0"/>
      <w:marRight w:val="0"/>
      <w:marTop w:val="0"/>
      <w:marBottom w:val="0"/>
      <w:divBdr>
        <w:top w:val="none" w:sz="0" w:space="0" w:color="auto"/>
        <w:left w:val="none" w:sz="0" w:space="0" w:color="auto"/>
        <w:bottom w:val="none" w:sz="0" w:space="0" w:color="auto"/>
        <w:right w:val="none" w:sz="0" w:space="0" w:color="auto"/>
      </w:divBdr>
      <w:divsChild>
        <w:div w:id="252857033">
          <w:marLeft w:val="0"/>
          <w:marRight w:val="0"/>
          <w:marTop w:val="0"/>
          <w:marBottom w:val="0"/>
          <w:divBdr>
            <w:top w:val="none" w:sz="0" w:space="0" w:color="auto"/>
            <w:left w:val="none" w:sz="0" w:space="0" w:color="auto"/>
            <w:bottom w:val="none" w:sz="0" w:space="0" w:color="auto"/>
            <w:right w:val="none" w:sz="0" w:space="0" w:color="auto"/>
          </w:divBdr>
        </w:div>
        <w:div w:id="479730773">
          <w:marLeft w:val="0"/>
          <w:marRight w:val="0"/>
          <w:marTop w:val="0"/>
          <w:marBottom w:val="0"/>
          <w:divBdr>
            <w:top w:val="none" w:sz="0" w:space="0" w:color="auto"/>
            <w:left w:val="none" w:sz="0" w:space="0" w:color="auto"/>
            <w:bottom w:val="none" w:sz="0" w:space="0" w:color="auto"/>
            <w:right w:val="none" w:sz="0" w:space="0" w:color="auto"/>
          </w:divBdr>
        </w:div>
        <w:div w:id="58674818">
          <w:marLeft w:val="0"/>
          <w:marRight w:val="0"/>
          <w:marTop w:val="0"/>
          <w:marBottom w:val="0"/>
          <w:divBdr>
            <w:top w:val="none" w:sz="0" w:space="0" w:color="auto"/>
            <w:left w:val="none" w:sz="0" w:space="0" w:color="auto"/>
            <w:bottom w:val="none" w:sz="0" w:space="0" w:color="auto"/>
            <w:right w:val="none" w:sz="0" w:space="0" w:color="auto"/>
          </w:divBdr>
          <w:divsChild>
            <w:div w:id="185738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22174">
      <w:bodyDiv w:val="1"/>
      <w:marLeft w:val="0"/>
      <w:marRight w:val="0"/>
      <w:marTop w:val="0"/>
      <w:marBottom w:val="0"/>
      <w:divBdr>
        <w:top w:val="none" w:sz="0" w:space="0" w:color="auto"/>
        <w:left w:val="none" w:sz="0" w:space="0" w:color="auto"/>
        <w:bottom w:val="none" w:sz="0" w:space="0" w:color="auto"/>
        <w:right w:val="none" w:sz="0" w:space="0" w:color="auto"/>
      </w:divBdr>
      <w:divsChild>
        <w:div w:id="964316941">
          <w:marLeft w:val="0"/>
          <w:marRight w:val="0"/>
          <w:marTop w:val="0"/>
          <w:marBottom w:val="0"/>
          <w:divBdr>
            <w:top w:val="none" w:sz="0" w:space="0" w:color="auto"/>
            <w:left w:val="none" w:sz="0" w:space="0" w:color="auto"/>
            <w:bottom w:val="none" w:sz="0" w:space="0" w:color="auto"/>
            <w:right w:val="none" w:sz="0" w:space="0" w:color="auto"/>
          </w:divBdr>
        </w:div>
        <w:div w:id="1071199395">
          <w:marLeft w:val="0"/>
          <w:marRight w:val="0"/>
          <w:marTop w:val="0"/>
          <w:marBottom w:val="0"/>
          <w:divBdr>
            <w:top w:val="none" w:sz="0" w:space="0" w:color="auto"/>
            <w:left w:val="none" w:sz="0" w:space="0" w:color="auto"/>
            <w:bottom w:val="none" w:sz="0" w:space="0" w:color="auto"/>
            <w:right w:val="none" w:sz="0" w:space="0" w:color="auto"/>
          </w:divBdr>
        </w:div>
        <w:div w:id="1708797415">
          <w:marLeft w:val="0"/>
          <w:marRight w:val="0"/>
          <w:marTop w:val="0"/>
          <w:marBottom w:val="0"/>
          <w:divBdr>
            <w:top w:val="none" w:sz="0" w:space="0" w:color="auto"/>
            <w:left w:val="none" w:sz="0" w:space="0" w:color="auto"/>
            <w:bottom w:val="none" w:sz="0" w:space="0" w:color="auto"/>
            <w:right w:val="none" w:sz="0" w:space="0" w:color="auto"/>
          </w:divBdr>
          <w:divsChild>
            <w:div w:id="16138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9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ry.chernoff@biology.gatech.edu" TargetMode="External"/><Relationship Id="rId13" Type="http://schemas.openxmlformats.org/officeDocument/2006/relationships/hyperlink" Target="http://success.gatech.edu" TargetMode="External"/><Relationship Id="rId18" Type="http://schemas.openxmlformats.org/officeDocument/2006/relationships/hyperlink" Target="http://www.communicationcenter.gatech.edu" TargetMode="External"/><Relationship Id="rId26" Type="http://schemas.openxmlformats.org/officeDocument/2006/relationships/hyperlink" Target="http://www.womenscenter.gatech.ed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atech-advocate.symplicity.com/care_report/index.php/pid383662?" TargetMode="External"/><Relationship Id="rId34" Type="http://schemas.openxmlformats.org/officeDocument/2006/relationships/hyperlink" Target="https://health.gatech.edu/" TargetMode="External"/><Relationship Id="rId7" Type="http://schemas.openxmlformats.org/officeDocument/2006/relationships/endnotes" Target="endnotes.xml"/><Relationship Id="rId12" Type="http://schemas.openxmlformats.org/officeDocument/2006/relationships/hyperlink" Target="http://www.catalog.gatech.edu/rules/22/" TargetMode="External"/><Relationship Id="rId17" Type="http://schemas.openxmlformats.org/officeDocument/2006/relationships/hyperlink" Target="http://omed.gatech.edu/programs/academic-support" TargetMode="External"/><Relationship Id="rId25" Type="http://schemas.openxmlformats.org/officeDocument/2006/relationships/hyperlink" Target="http://www.omed.gatech.edu" TargetMode="External"/><Relationship Id="rId33" Type="http://schemas.openxmlformats.org/officeDocument/2006/relationships/hyperlink" Target="https://counseling.gatech.ed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ousing.gatech.edu/learning-assistance-program" TargetMode="External"/><Relationship Id="rId20" Type="http://schemas.openxmlformats.org/officeDocument/2006/relationships/hyperlink" Target="http://studentlife.gatech.edu/content/services" TargetMode="External"/><Relationship Id="rId29" Type="http://schemas.openxmlformats.org/officeDocument/2006/relationships/hyperlink" Target="https://hr.gatech.edu/face-covering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alog.gatech.edu/rules/4/" TargetMode="External"/><Relationship Id="rId24" Type="http://schemas.openxmlformats.org/officeDocument/2006/relationships/hyperlink" Target="https://health.gatech.edu" TargetMode="External"/><Relationship Id="rId32" Type="http://schemas.openxmlformats.org/officeDocument/2006/relationships/hyperlink" Target="https://care.gatech.edu/"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ccess.gatech.edu/tutoring/plus" TargetMode="External"/><Relationship Id="rId23" Type="http://schemas.openxmlformats.org/officeDocument/2006/relationships/hyperlink" Target="http://studentlife.gatech.edu/content/need-help" TargetMode="External"/><Relationship Id="rId28" Type="http://schemas.openxmlformats.org/officeDocument/2006/relationships/hyperlink" Target="http://veterans.gatech.edu/" TargetMode="External"/><Relationship Id="rId36" Type="http://schemas.openxmlformats.org/officeDocument/2006/relationships/hyperlink" Target="https://studentlife.gatech.edu/" TargetMode="External"/><Relationship Id="rId10" Type="http://schemas.openxmlformats.org/officeDocument/2006/relationships/hyperlink" Target="http://disabilityservices.gatech.edu/" TargetMode="External"/><Relationship Id="rId19" Type="http://schemas.openxmlformats.org/officeDocument/2006/relationships/hyperlink" Target="http://advising.gatech.edu/" TargetMode="External"/><Relationship Id="rId31" Type="http://schemas.openxmlformats.org/officeDocument/2006/relationships/hyperlink" Target="http://health.gatech.edu/coronavirus/decision-tree" TargetMode="External"/><Relationship Id="rId4" Type="http://schemas.openxmlformats.org/officeDocument/2006/relationships/settings" Target="settings.xml"/><Relationship Id="rId9" Type="http://schemas.openxmlformats.org/officeDocument/2006/relationships/hyperlink" Target="http://www.catalog.gatech.edu/rules/18/" TargetMode="External"/><Relationship Id="rId14" Type="http://schemas.openxmlformats.org/officeDocument/2006/relationships/hyperlink" Target="http://success.gatech.edu/1-1-tutoring" TargetMode="External"/><Relationship Id="rId22" Type="http://schemas.openxmlformats.org/officeDocument/2006/relationships/hyperlink" Target="http://counseling.gatech.edu" TargetMode="External"/><Relationship Id="rId27" Type="http://schemas.openxmlformats.org/officeDocument/2006/relationships/hyperlink" Target="http://lgbtqia.gatech.edu/" TargetMode="External"/><Relationship Id="rId30" Type="http://schemas.openxmlformats.org/officeDocument/2006/relationships/hyperlink" Target="https://health.gatech.edu/coronavirus/students/guidebook" TargetMode="External"/><Relationship Id="rId35" Type="http://schemas.openxmlformats.org/officeDocument/2006/relationships/hyperlink" Target="https://studentcenter.gatech.edu/" TargetMode="External"/></Relationships>
</file>

<file path=word/theme/theme1.xml><?xml version="1.0" encoding="utf-8"?>
<a:theme xmlns:a="http://schemas.openxmlformats.org/drawingml/2006/main" name="Syllabus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987C2-DDA0-4A6E-8B60-2E32FCBE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Pages>
  <Words>3175</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 Victoria L</dc:creator>
  <cp:lastModifiedBy>Yury Chernoff</cp:lastModifiedBy>
  <cp:revision>14</cp:revision>
  <cp:lastPrinted>2015-12-08T16:53:00Z</cp:lastPrinted>
  <dcterms:created xsi:type="dcterms:W3CDTF">2020-09-15T21:53:00Z</dcterms:created>
  <dcterms:modified xsi:type="dcterms:W3CDTF">2020-10-30T16:13:00Z</dcterms:modified>
</cp:coreProperties>
</file>